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13C" w:rsidRDefault="0086313C" w:rsidP="0086313C">
      <w:pPr>
        <w:rPr>
          <w:rFonts w:ascii="Sylfaen" w:hAnsi="Sylfaen"/>
          <w:lang w:val="ka-GE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D03B9F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 w:rsidRPr="00D03B9F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D03B9F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D03B9F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D03B9F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D03B9F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D03B9F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D03B9F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</w:t>
      </w:r>
      <w:r w:rsidRPr="00D03B9F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394B2D" w:rsidRPr="00D03B9F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მედიცინის</w:t>
      </w:r>
    </w:p>
    <w:p w:rsidR="003A187A" w:rsidRDefault="0086313C" w:rsidP="0086313C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D03B9F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D03B9F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საგანმანათლებლო </w:t>
      </w:r>
      <w:r w:rsidRPr="00D03B9F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D03B9F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და საფეხური</w:t>
      </w:r>
      <w:r w:rsidR="00394B2D" w:rsidRPr="00D03B9F">
        <w:rPr>
          <w:rFonts w:ascii="Sylfaen" w:hAnsi="Sylfaen" w:cs="Sylfaen"/>
          <w:b/>
          <w:noProof/>
          <w:sz w:val="24"/>
          <w:szCs w:val="24"/>
          <w:lang w:val="ka-GE"/>
        </w:rPr>
        <w:t xml:space="preserve">: დიპლომირებული მედიკოსის </w:t>
      </w:r>
    </w:p>
    <w:p w:rsidR="0086313C" w:rsidRPr="00D03B9F" w:rsidRDefault="003A187A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</w:t>
      </w:r>
      <w:r w:rsidR="00394B2D" w:rsidRPr="00D03B9F">
        <w:rPr>
          <w:rFonts w:ascii="Sylfaen" w:hAnsi="Sylfaen" w:cs="Sylfaen"/>
          <w:b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D03B9F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E14F54" w:rsidRPr="00D03B9F" w:rsidRDefault="00E14F54" w:rsidP="00E14F54">
      <w:pPr>
        <w:jc w:val="both"/>
        <w:rPr>
          <w:rFonts w:ascii="Georgia" w:hAnsi="Georgia" w:cs="Sylfaen"/>
          <w:b/>
          <w:noProof/>
          <w:sz w:val="24"/>
          <w:szCs w:val="24"/>
        </w:rPr>
      </w:pPr>
    </w:p>
    <w:p w:rsidR="00F733AD" w:rsidRPr="00D03B9F" w:rsidRDefault="00E14F54" w:rsidP="00F733AD">
      <w:pPr>
        <w:jc w:val="both"/>
        <w:rPr>
          <w:rFonts w:ascii="Sylfaen" w:hAnsi="Sylfaen" w:cs="Sylfaen"/>
          <w:b/>
          <w:noProof/>
          <w:sz w:val="24"/>
          <w:szCs w:val="24"/>
        </w:rPr>
      </w:pPr>
      <w:r w:rsidRPr="00D03B9F">
        <w:rPr>
          <w:rFonts w:ascii="Sylfaen" w:hAnsi="Sylfaen"/>
          <w:sz w:val="24"/>
          <w:szCs w:val="24"/>
          <w:lang w:val="ka-GE"/>
        </w:rPr>
        <w:t xml:space="preserve">  </w:t>
      </w:r>
    </w:p>
    <w:p w:rsidR="00F733AD" w:rsidRPr="00D03B9F" w:rsidRDefault="00F733AD" w:rsidP="00F733AD">
      <w:pPr>
        <w:jc w:val="both"/>
        <w:rPr>
          <w:rFonts w:ascii="Sylfaen" w:hAnsi="Sylfaen"/>
          <w:b/>
          <w:sz w:val="24"/>
          <w:szCs w:val="24"/>
        </w:rPr>
      </w:pPr>
      <w:r w:rsidRPr="00D03B9F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D03B9F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Pr="00D03B9F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r w:rsidR="00CF65D0" w:rsidRPr="00D03B9F">
        <w:rPr>
          <w:rFonts w:ascii="Sylfaen" w:hAnsi="Sylfaen"/>
          <w:sz w:val="24"/>
          <w:szCs w:val="24"/>
          <w:lang w:val="ka-GE"/>
        </w:rPr>
        <w:t>ფსიქიატრია</w:t>
      </w:r>
    </w:p>
    <w:p w:rsidR="00F733AD" w:rsidRPr="00D03B9F" w:rsidRDefault="00F733AD" w:rsidP="00F733AD">
      <w:pPr>
        <w:rPr>
          <w:rFonts w:ascii="Sylfaen" w:hAnsi="Sylfaen"/>
          <w:b/>
          <w:sz w:val="24"/>
          <w:szCs w:val="24"/>
        </w:rPr>
      </w:pPr>
    </w:p>
    <w:p w:rsidR="00F733AD" w:rsidRPr="00D03B9F" w:rsidRDefault="00F733AD" w:rsidP="00F733AD">
      <w:pPr>
        <w:jc w:val="both"/>
        <w:rPr>
          <w:rFonts w:ascii="Sylfaen" w:hAnsi="Sylfaen"/>
          <w:sz w:val="24"/>
          <w:szCs w:val="24"/>
        </w:rPr>
      </w:pPr>
    </w:p>
    <w:p w:rsidR="006233FD" w:rsidRPr="00D03B9F" w:rsidRDefault="00F733AD" w:rsidP="00E13234">
      <w:pPr>
        <w:autoSpaceDE w:val="0"/>
        <w:autoSpaceDN w:val="0"/>
        <w:adjustRightInd w:val="0"/>
        <w:spacing w:after="0"/>
        <w:rPr>
          <w:rFonts w:ascii="Sylfaen" w:hAnsi="Sylfaen" w:cs="Sylfaen"/>
          <w:b/>
          <w:sz w:val="24"/>
          <w:szCs w:val="24"/>
          <w:lang w:val="ka-GE"/>
        </w:rPr>
      </w:pPr>
      <w:r w:rsidRPr="00D03B9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D03B9F">
        <w:rPr>
          <w:rFonts w:ascii="Sylfaen" w:hAnsi="Sylfaen" w:cs="Sylfaen"/>
          <w:b/>
          <w:noProof/>
          <w:sz w:val="24"/>
          <w:szCs w:val="24"/>
        </w:rPr>
        <w:t xml:space="preserve"> ავტორი: </w:t>
      </w:r>
      <w:r w:rsidR="00237952" w:rsidRPr="00D03B9F">
        <w:rPr>
          <w:rFonts w:ascii="Sylfaen" w:hAnsi="Sylfaen"/>
          <w:sz w:val="24"/>
          <w:szCs w:val="24"/>
          <w:lang w:val="ka-GE"/>
        </w:rPr>
        <w:t>დავით ზურაბაშვილი</w:t>
      </w:r>
      <w:r w:rsidR="00D17654">
        <w:rPr>
          <w:rFonts w:ascii="Sylfaen" w:hAnsi="Sylfaen"/>
          <w:sz w:val="24"/>
          <w:szCs w:val="24"/>
        </w:rPr>
        <w:t xml:space="preserve"> </w:t>
      </w:r>
      <w:r w:rsidR="00D17654">
        <w:rPr>
          <w:rFonts w:ascii="Sylfaen" w:eastAsia="Calibri" w:hAnsi="Sylfaen"/>
          <w:noProof/>
          <w:sz w:val="24"/>
          <w:szCs w:val="24"/>
        </w:rPr>
        <w:t>MD, PhD</w:t>
      </w:r>
    </w:p>
    <w:p w:rsidR="000B3354" w:rsidRDefault="000B3354" w:rsidP="000B3354">
      <w:pPr>
        <w:jc w:val="both"/>
        <w:rPr>
          <w:rFonts w:ascii="Sylfaen" w:hAnsi="Sylfaen"/>
          <w:lang w:val="ru-RU"/>
        </w:rPr>
      </w:pPr>
    </w:p>
    <w:p w:rsidR="00F733AD" w:rsidRPr="00F06FE5" w:rsidRDefault="00F733AD" w:rsidP="00F733AD">
      <w:pPr>
        <w:jc w:val="both"/>
        <w:rPr>
          <w:rFonts w:ascii="Sylfaen" w:eastAsia="Times New Roman" w:hAnsi="Sylfaen"/>
        </w:rPr>
      </w:pPr>
    </w:p>
    <w:p w:rsidR="00F733AD" w:rsidRDefault="00F733AD" w:rsidP="00F733AD">
      <w:pPr>
        <w:jc w:val="center"/>
        <w:rPr>
          <w:rFonts w:ascii="AcadNusx" w:hAnsi="AcadNusx"/>
          <w:b/>
          <w:sz w:val="28"/>
        </w:rPr>
      </w:pPr>
    </w:p>
    <w:p w:rsidR="0086313C" w:rsidRPr="00E14F54" w:rsidRDefault="0086313C" w:rsidP="00F733AD">
      <w:pPr>
        <w:rPr>
          <w:rFonts w:ascii="Sylfaen" w:hAnsi="Sylfaen" w:cs="Sylfaen"/>
          <w:b/>
          <w:noProof/>
          <w:color w:val="FF0000"/>
          <w:sz w:val="18"/>
          <w:szCs w:val="20"/>
          <w:lang w:val="ka-GE"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pPr w:leftFromText="180" w:rightFromText="180" w:vertAnchor="text" w:horzAnchor="margin" w:tblpXSpec="center" w:tblpY="-122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58"/>
      </w:tblGrid>
      <w:tr w:rsidR="00D17654" w:rsidRPr="00D17654" w:rsidTr="00D1765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654" w:rsidRPr="00D17654" w:rsidRDefault="00D17654" w:rsidP="00D17654">
            <w:pPr>
              <w:spacing w:after="0" w:line="276" w:lineRule="auto"/>
              <w:ind w:left="140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:rsidR="00D17654" w:rsidRPr="00D17654" w:rsidRDefault="00D17654" w:rsidP="00D17654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ფსიქიატრია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(სპეციალობის კლინიკური სავალდებულო)</w:t>
            </w:r>
          </w:p>
        </w:tc>
      </w:tr>
      <w:tr w:rsidR="00D17654" w:rsidRPr="00D17654" w:rsidTr="00D1765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D17654" w:rsidRPr="00CA6BFE" w:rsidTr="00D1765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654" w:rsidRPr="00D17654" w:rsidRDefault="00D17654" w:rsidP="00D17654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D17654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D17654" w:rsidRPr="00D17654" w:rsidRDefault="00D17654" w:rsidP="00D17654">
            <w:pPr>
              <w:spacing w:after="0" w:line="276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654" w:rsidRPr="00D17654" w:rsidRDefault="00D17654" w:rsidP="00D17654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დავით ზურაბაშვილი</w:t>
            </w:r>
            <w:r w:rsidRPr="00CA6BF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A6BFE">
              <w:rPr>
                <w:rFonts w:ascii="Sylfaen" w:eastAsia="Calibri" w:hAnsi="Sylfaen"/>
                <w:noProof/>
                <w:sz w:val="20"/>
                <w:szCs w:val="20"/>
                <w:lang w:val="ka-GE"/>
              </w:rPr>
              <w:t>MD, PhD</w:t>
            </w:r>
          </w:p>
          <w:p w:rsidR="00D17654" w:rsidRPr="00D17654" w:rsidRDefault="00D17654" w:rsidP="00D17654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ტელ: 599571100;   e-mail: dzurabashvili@geomedi.edu.ge</w:t>
            </w:r>
          </w:p>
          <w:p w:rsidR="00D17654" w:rsidRPr="00D17654" w:rsidRDefault="00D17654" w:rsidP="00D17654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</w:tc>
      </w:tr>
      <w:tr w:rsidR="00D17654" w:rsidRPr="00D17654" w:rsidTr="00D1765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654" w:rsidRPr="00D17654" w:rsidRDefault="00D17654" w:rsidP="00D17654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XII</w:t>
            </w:r>
          </w:p>
        </w:tc>
      </w:tr>
      <w:tr w:rsidR="00D17654" w:rsidRPr="00D17654" w:rsidTr="00D1765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654" w:rsidRPr="00D17654" w:rsidRDefault="00D17654" w:rsidP="00D17654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654" w:rsidRPr="00D17654" w:rsidRDefault="00D17654" w:rsidP="00D17654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კრედიტების რაოდენობა: 5 </w:t>
            </w:r>
            <w:r w:rsidRPr="00D17654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– </w:t>
            </w:r>
            <w:r w:rsidRPr="00D17654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125</w:t>
            </w:r>
            <w:r w:rsidRPr="00D17654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D17654" w:rsidRPr="00D17654" w:rsidRDefault="00D17654" w:rsidP="00D17654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სულ საკონტაქტო</w:t>
            </w:r>
            <w:r w:rsidR="00F3089F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:  6</w:t>
            </w:r>
            <w:r w:rsidRPr="00D1765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3  </w:t>
            </w:r>
            <w:r w:rsidRPr="00D17654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D17654" w:rsidRPr="00D17654" w:rsidRDefault="00D17654" w:rsidP="00D17654">
            <w:pPr>
              <w:spacing w:after="0" w:line="276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1. ლექცია: 15 საათი </w:t>
            </w:r>
          </w:p>
          <w:p w:rsidR="00D17654" w:rsidRPr="00D17654" w:rsidRDefault="00D17654" w:rsidP="00D17654">
            <w:pPr>
              <w:spacing w:after="0" w:line="276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2.  პრაქტიკული მეცადინეობა:  45 საათი </w:t>
            </w:r>
          </w:p>
          <w:p w:rsidR="00D17654" w:rsidRPr="00D17654" w:rsidRDefault="00D17654" w:rsidP="00D17654">
            <w:pPr>
              <w:spacing w:after="0" w:line="276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3.  შუალედური გამოცდა: 1 საათი</w:t>
            </w:r>
          </w:p>
          <w:p w:rsidR="00D17654" w:rsidRPr="00D17654" w:rsidRDefault="00D17654" w:rsidP="00D17654">
            <w:pPr>
              <w:spacing w:after="0" w:line="276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4.  ფინალური გამოცდა: 2 საათი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5.  დამოუკიდებელი მუშაობა</w:t>
            </w:r>
            <w:r w:rsidR="005D4B65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:  </w:t>
            </w:r>
            <w:r w:rsidR="005D4B65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62</w:t>
            </w:r>
            <w:r w:rsidRPr="00D17654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EF6726" w:rsidRPr="00682AE2" w:rsidRDefault="00EF6726" w:rsidP="00EF6726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875E8A">
              <w:rPr>
                <w:rFonts w:ascii="Sylfaen" w:hAnsi="Sylfaen"/>
                <w:i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</w:t>
            </w:r>
          </w:p>
          <w:p w:rsidR="00D17654" w:rsidRPr="00D17654" w:rsidRDefault="00D17654" w:rsidP="005D4B65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D17654" w:rsidRPr="00D17654" w:rsidTr="00D1765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:rsidR="00D17654" w:rsidRPr="00D17654" w:rsidRDefault="00D17654" w:rsidP="00D17654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კურსის</w:t>
            </w:r>
            <w:r w:rsidRPr="00D1765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მიზანია</w:t>
            </w:r>
            <w:r w:rsidRPr="00D1765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სტუდენტებს</w:t>
            </w:r>
            <w:r w:rsidRPr="00D1765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შეასწავლოს</w:t>
            </w:r>
            <w:r w:rsidRPr="00D1765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: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D17654" w:rsidRPr="00D17654" w:rsidRDefault="00D17654" w:rsidP="00D17654">
            <w:pPr>
              <w:numPr>
                <w:ilvl w:val="0"/>
                <w:numId w:val="44"/>
              </w:numPr>
              <w:spacing w:after="0" w:line="276" w:lineRule="auto"/>
              <w:ind w:left="34" w:firstLine="14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ფსიქიური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დაავადებების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ეტიოლოგია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კლინიკრური გამოვლინებები მოზრდილებსა და ბავშვებში</w:t>
            </w:r>
            <w:r w:rsidR="00833E0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დიაგნოსტიკა და მკურნალობის პრინციპები</w:t>
            </w:r>
          </w:p>
          <w:p w:rsidR="00D17654" w:rsidRPr="00D17654" w:rsidRDefault="00D17654" w:rsidP="00833E0A">
            <w:pPr>
              <w:spacing w:after="0" w:line="276" w:lineRule="auto"/>
              <w:ind w:left="34"/>
              <w:jc w:val="both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D17654" w:rsidRPr="00D17654" w:rsidTr="00D1765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654" w:rsidRPr="00D17654" w:rsidRDefault="00833E0A" w:rsidP="0078510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33E0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ნერვული სისტემის პათოლოგია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="0078510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ჯამრთელობის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ფსიქოლოგია</w:t>
            </w:r>
          </w:p>
        </w:tc>
      </w:tr>
      <w:tr w:rsidR="00D17654" w:rsidRPr="00D17654" w:rsidTr="00D1765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numPr>
                <w:ilvl w:val="0"/>
                <w:numId w:val="45"/>
              </w:numPr>
              <w:spacing w:after="0" w:line="276" w:lineRule="auto"/>
              <w:ind w:left="33" w:firstLine="185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ცოდნა</w:t>
            </w:r>
            <w:r w:rsidRPr="00D17654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</w:t>
            </w:r>
            <w:r w:rsidRPr="00D17654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გაცნობიერება</w:t>
            </w:r>
            <w:r w:rsidRPr="00D17654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  <w:t>:</w:t>
            </w:r>
          </w:p>
          <w:p w:rsidR="00D17654" w:rsidRPr="00D17654" w:rsidRDefault="00D17654" w:rsidP="00D17654">
            <w:pPr>
              <w:spacing w:after="0" w:line="276" w:lineRule="auto"/>
              <w:ind w:left="33" w:firstLine="185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</w:t>
            </w:r>
            <w:r w:rsidRPr="00D1765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ეცოდინება</w:t>
            </w:r>
            <w:r w:rsidRPr="00D1765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:</w:t>
            </w:r>
          </w:p>
          <w:p w:rsidR="00D17654" w:rsidRPr="00D17654" w:rsidRDefault="00D17654" w:rsidP="00D17654">
            <w:pPr>
              <w:numPr>
                <w:ilvl w:val="0"/>
                <w:numId w:val="44"/>
              </w:numPr>
              <w:spacing w:after="0" w:line="276" w:lineRule="auto"/>
              <w:ind w:left="33" w:firstLine="185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ფსიქიატრიული</w:t>
            </w:r>
            <w:r w:rsidRPr="00D1765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დარგის</w:t>
            </w:r>
            <w:r w:rsidRPr="00D1765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განვითარების</w:t>
            </w:r>
            <w:r w:rsidRPr="00D1765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ძირითადი</w:t>
            </w:r>
            <w:r w:rsidRPr="00D1765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ეტაპები</w:t>
            </w:r>
            <w:r w:rsidRPr="00D1765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ფსიქიატ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softHyphen/>
              <w:t>რიის</w:t>
            </w:r>
            <w:r w:rsidRPr="00D1765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მეთოდოლოგიური</w:t>
            </w:r>
            <w:r w:rsidRPr="00D1765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საფუძვლებ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ი</w:t>
            </w:r>
            <w:r w:rsidRPr="00D17654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D1765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D17654" w:rsidRPr="00D17654" w:rsidRDefault="00D17654" w:rsidP="00D17654">
            <w:pPr>
              <w:numPr>
                <w:ilvl w:val="0"/>
                <w:numId w:val="44"/>
              </w:numPr>
              <w:spacing w:after="0" w:line="276" w:lineRule="auto"/>
              <w:ind w:left="33" w:firstLine="185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iCs/>
                <w:color w:val="000000" w:themeColor="text1"/>
                <w:sz w:val="20"/>
                <w:szCs w:val="20"/>
                <w:u w:color="FF0000"/>
                <w:lang w:val="ka-GE"/>
              </w:rPr>
              <w:t>ძირითადი</w:t>
            </w:r>
            <w:r w:rsidRPr="00D17654">
              <w:rPr>
                <w:rFonts w:ascii="Grigolia" w:hAnsi="Grigolia"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iCs/>
                <w:color w:val="000000" w:themeColor="text1"/>
                <w:sz w:val="20"/>
                <w:szCs w:val="20"/>
                <w:u w:color="FF0000"/>
                <w:lang w:val="ka-GE"/>
              </w:rPr>
              <w:t>ფსიქიატრიული</w:t>
            </w:r>
            <w:r w:rsidRPr="00D17654">
              <w:rPr>
                <w:rFonts w:ascii="Grigolia" w:hAnsi="Grigolia"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iCs/>
                <w:color w:val="000000" w:themeColor="text1"/>
                <w:sz w:val="20"/>
                <w:szCs w:val="20"/>
                <w:u w:color="FF0000"/>
                <w:lang w:val="ka-GE"/>
              </w:rPr>
              <w:t>სინდრომები;</w:t>
            </w:r>
          </w:p>
          <w:p w:rsidR="00D17654" w:rsidRPr="00D17654" w:rsidRDefault="00D17654" w:rsidP="00D17654">
            <w:pPr>
              <w:numPr>
                <w:ilvl w:val="0"/>
                <w:numId w:val="44"/>
              </w:numPr>
              <w:spacing w:after="0" w:line="276" w:lineRule="auto"/>
              <w:ind w:left="33" w:firstLine="185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ფსიქიკურ</w:t>
            </w:r>
            <w:r w:rsidRPr="00D1765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დაავადებათა</w:t>
            </w:r>
            <w:r w:rsidRPr="00D1765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სისტემატიკი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სა</w:t>
            </w:r>
            <w:r w:rsidRPr="00D1765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1765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კლასიფიკაცი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ის</w:t>
            </w:r>
            <w:r w:rsidRPr="00D1765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პრინციპები</w:t>
            </w:r>
            <w:r w:rsidRPr="00D17654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</w:p>
          <w:p w:rsidR="00D17654" w:rsidRPr="00D17654" w:rsidRDefault="00D17654" w:rsidP="00D17654">
            <w:pPr>
              <w:numPr>
                <w:ilvl w:val="0"/>
                <w:numId w:val="44"/>
              </w:numPr>
              <w:spacing w:after="0" w:line="276" w:lineRule="auto"/>
              <w:ind w:left="33" w:firstLine="185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ფსიქიური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დაავადებების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ეტიოლოგია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პათოგენეზი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კლინიკრური გამოვ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>ლინებები მოზრდილებსა და ბავშვებში;</w:t>
            </w:r>
          </w:p>
          <w:p w:rsidR="00D17654" w:rsidRPr="00D17654" w:rsidRDefault="00D17654" w:rsidP="00D17654">
            <w:pPr>
              <w:numPr>
                <w:ilvl w:val="0"/>
                <w:numId w:val="44"/>
              </w:numPr>
              <w:spacing w:after="0" w:line="276" w:lineRule="auto"/>
              <w:ind w:left="33" w:firstLine="185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ფსიქიურ დაავადებათა დიაგნოსტიკის, მკურნალობისა ძირითადი პრინ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>ციპები;</w:t>
            </w:r>
          </w:p>
          <w:p w:rsidR="00D17654" w:rsidRPr="00D17654" w:rsidRDefault="00D17654" w:rsidP="00D17654">
            <w:pPr>
              <w:numPr>
                <w:ilvl w:val="0"/>
                <w:numId w:val="44"/>
              </w:numPr>
              <w:spacing w:after="0" w:line="276" w:lineRule="auto"/>
              <w:ind w:left="33" w:firstLine="185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ფსიქიატრიული დაავადებით პაციენტების სტაციონარში მოთავსების სამართლებრივი საკითხები, მათი უფლებების დაცვის სამართლებრივი საკითხები, სტიგმა. </w:t>
            </w:r>
          </w:p>
          <w:p w:rsidR="00D17654" w:rsidRPr="00D17654" w:rsidRDefault="00D17654" w:rsidP="00D17654">
            <w:pPr>
              <w:spacing w:after="0" w:line="276" w:lineRule="auto"/>
              <w:ind w:left="33" w:firstLine="185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D17654" w:rsidRPr="00D17654" w:rsidRDefault="00D17654" w:rsidP="00D17654">
            <w:pPr>
              <w:pStyle w:val="ListParagraph"/>
              <w:numPr>
                <w:ilvl w:val="0"/>
                <w:numId w:val="45"/>
              </w:numPr>
              <w:spacing w:after="0" w:line="276" w:lineRule="auto"/>
              <w:ind w:left="33" w:firstLine="185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უნარი</w:t>
            </w:r>
          </w:p>
          <w:p w:rsidR="00D17654" w:rsidRPr="00D17654" w:rsidRDefault="00D17654" w:rsidP="00D17654">
            <w:pPr>
              <w:spacing w:after="0" w:line="276" w:lineRule="auto"/>
              <w:ind w:left="33" w:firstLine="185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სტუდენტი</w:t>
            </w:r>
            <w:r w:rsidRPr="00D17654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შეძლებს</w:t>
            </w:r>
            <w:r w:rsidRPr="00D17654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  <w:t>:</w:t>
            </w:r>
          </w:p>
          <w:p w:rsidR="00D17654" w:rsidRPr="00D17654" w:rsidRDefault="00D17654" w:rsidP="00D17654">
            <w:pPr>
              <w:numPr>
                <w:ilvl w:val="0"/>
                <w:numId w:val="46"/>
              </w:numPr>
              <w:spacing w:after="0" w:line="276" w:lineRule="auto"/>
              <w:ind w:left="33" w:firstLine="185"/>
              <w:rPr>
                <w:rFonts w:ascii="Grigolia" w:hAnsi="Grigolia"/>
                <w:iCs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ფსიქიატრიული დაავადებით პაციენტისა და მისი პატრონისაგან ანამნეზის შეკრებას;</w:t>
            </w:r>
          </w:p>
          <w:p w:rsidR="00D17654" w:rsidRPr="00D17654" w:rsidRDefault="00D17654" w:rsidP="00D17654">
            <w:pPr>
              <w:numPr>
                <w:ilvl w:val="0"/>
                <w:numId w:val="46"/>
              </w:numPr>
              <w:spacing w:after="0" w:line="276" w:lineRule="auto"/>
              <w:ind w:left="33" w:firstLine="185"/>
              <w:rPr>
                <w:rFonts w:ascii="Grigolia" w:hAnsi="Grigolia"/>
                <w:iCs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/>
                <w:iCs/>
                <w:color w:val="000000" w:themeColor="text1"/>
                <w:sz w:val="20"/>
                <w:szCs w:val="20"/>
                <w:u w:color="FF0000"/>
                <w:lang w:val="ka-GE"/>
              </w:rPr>
              <w:t>ფსიქიკური</w:t>
            </w:r>
            <w:r w:rsidRPr="00D17654">
              <w:rPr>
                <w:rFonts w:ascii="Grigolia" w:hAnsi="Grigolia"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iCs/>
                <w:color w:val="000000" w:themeColor="text1"/>
                <w:sz w:val="20"/>
                <w:szCs w:val="20"/>
                <w:u w:color="FF0000"/>
                <w:lang w:val="ka-GE"/>
              </w:rPr>
              <w:t>აშლილობის</w:t>
            </w:r>
            <w:r w:rsidRPr="00D17654">
              <w:rPr>
                <w:rFonts w:ascii="Grigolia" w:hAnsi="Grigolia"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iCs/>
                <w:color w:val="000000" w:themeColor="text1"/>
                <w:sz w:val="20"/>
                <w:szCs w:val="20"/>
                <w:u w:color="FF0000"/>
                <w:lang w:val="ka-GE"/>
              </w:rPr>
              <w:t>ნიშნების</w:t>
            </w:r>
            <w:r w:rsidRPr="00D17654">
              <w:rPr>
                <w:rFonts w:ascii="Grigolia" w:hAnsi="Grigolia"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iCs/>
                <w:color w:val="000000" w:themeColor="text1"/>
                <w:sz w:val="20"/>
                <w:szCs w:val="20"/>
                <w:u w:color="FF0000"/>
                <w:lang w:val="ka-GE"/>
              </w:rPr>
              <w:t>ამოცნობასა და შეფასებას;</w:t>
            </w:r>
          </w:p>
          <w:p w:rsidR="00D17654" w:rsidRPr="00D17654" w:rsidRDefault="00D17654" w:rsidP="00D17654">
            <w:pPr>
              <w:numPr>
                <w:ilvl w:val="0"/>
                <w:numId w:val="46"/>
              </w:numPr>
              <w:spacing w:after="0" w:line="276" w:lineRule="auto"/>
              <w:ind w:left="33" w:firstLine="185"/>
              <w:rPr>
                <w:rFonts w:ascii="Grigolia" w:hAnsi="Grigolia"/>
                <w:iCs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კოგნიტური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ფუნქციების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შეფასებას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ტესტების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გამოყენებით;</w:t>
            </w:r>
          </w:p>
          <w:p w:rsidR="00D17654" w:rsidRPr="00D17654" w:rsidRDefault="00D17654" w:rsidP="00D17654">
            <w:pPr>
              <w:numPr>
                <w:ilvl w:val="0"/>
                <w:numId w:val="46"/>
              </w:numPr>
              <w:spacing w:after="0" w:line="276" w:lineRule="auto"/>
              <w:ind w:left="33" w:firstLine="185"/>
              <w:rPr>
                <w:rFonts w:ascii="Grigolia" w:hAnsi="Grigolia"/>
                <w:iCs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ფსიქიატრიაში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გამოყენებული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ტესტ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>-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კითხვარებისა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კითხვარების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ანალიზს;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</w:p>
          <w:p w:rsidR="00D17654" w:rsidRPr="00D17654" w:rsidRDefault="00D17654" w:rsidP="00D17654">
            <w:pPr>
              <w:numPr>
                <w:ilvl w:val="0"/>
                <w:numId w:val="46"/>
              </w:numPr>
              <w:spacing w:after="0" w:line="276" w:lineRule="auto"/>
              <w:ind w:left="33" w:firstLine="185"/>
              <w:rPr>
                <w:rFonts w:ascii="Grigolia" w:hAnsi="Grigolia"/>
                <w:iCs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დიაგნოზის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დასმას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დიფერენციალური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დიაგნოზის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გატარებას;</w:t>
            </w:r>
          </w:p>
          <w:p w:rsidR="00D17654" w:rsidRPr="00D17654" w:rsidRDefault="00D17654" w:rsidP="00D17654">
            <w:pPr>
              <w:numPr>
                <w:ilvl w:val="0"/>
                <w:numId w:val="46"/>
              </w:numPr>
              <w:spacing w:after="0" w:line="276" w:lineRule="auto"/>
              <w:ind w:left="33" w:firstLine="185"/>
              <w:rPr>
                <w:rFonts w:ascii="Grigolia" w:hAnsi="Grigolia"/>
                <w:iCs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დაავადების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მართვის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გეგმის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შემუშავებას;</w:t>
            </w:r>
          </w:p>
          <w:p w:rsidR="00D17654" w:rsidRPr="00D17654" w:rsidRDefault="00D17654" w:rsidP="00D17654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33" w:firstLine="185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ავადმყოფზე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ორიენტირებულ  ეფექტურ  ვერბალურ და არავერბალურ კომუნიკაციას; </w:t>
            </w:r>
          </w:p>
          <w:p w:rsidR="00D17654" w:rsidRPr="00D17654" w:rsidRDefault="00D17654" w:rsidP="00D17654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33" w:firstLine="185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ფსიქიკური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პრობლემის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მქონე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პირთან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თანამშრომლური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ურთიერთობის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დამყარებას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კონფიდენციალურობის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u w:color="FF0000"/>
                <w:lang w:val="ka-GE"/>
              </w:rPr>
              <w:t>P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პრინციპების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გათვალისწინებით;</w:t>
            </w:r>
          </w:p>
          <w:p w:rsidR="00D17654" w:rsidRPr="00D17654" w:rsidRDefault="00D17654" w:rsidP="00D17654">
            <w:pPr>
              <w:numPr>
                <w:ilvl w:val="0"/>
                <w:numId w:val="46"/>
              </w:numPr>
              <w:spacing w:after="0" w:line="276" w:lineRule="auto"/>
              <w:ind w:left="33" w:firstLine="185"/>
              <w:rPr>
                <w:rFonts w:ascii="Grigolia" w:hAnsi="Grigolia"/>
                <w:iCs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ანამნეზისა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ფსიქსტატუსის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აღწერას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,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შეფასებას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დოკუმენტურად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გაფორმებას;</w:t>
            </w:r>
          </w:p>
          <w:p w:rsidR="00D17654" w:rsidRPr="00D17654" w:rsidRDefault="00D17654" w:rsidP="00D17654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33" w:firstLine="185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პაციენტისათვის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მისი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ნათესავებისთვის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დიაგნოზისა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მკურნალობასთან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დაკავშირებული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ინფორმაციის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მიწოდებას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კონფიდენციალურობის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პაციენტის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უფლებებისა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სტიგმის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გათვალისწინებით;</w:t>
            </w:r>
          </w:p>
          <w:p w:rsidR="00D17654" w:rsidRPr="00D17654" w:rsidRDefault="00D17654" w:rsidP="00D17654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33" w:firstLine="185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ზეპირი და წერითი მოხსენების გაკეთება პაციენტის მდგომარეობის შესახებ;</w:t>
            </w:r>
          </w:p>
          <w:p w:rsidR="00D17654" w:rsidRPr="00D17654" w:rsidRDefault="00D17654" w:rsidP="00D17654">
            <w:pPr>
              <w:pStyle w:val="ListParagraph"/>
              <w:numPr>
                <w:ilvl w:val="0"/>
                <w:numId w:val="15"/>
              </w:numPr>
              <w:spacing w:after="0" w:line="276" w:lineRule="auto"/>
              <w:ind w:left="33" w:firstLine="185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მოთხოვნის თანახმად ავადმყოფის ისტორიიდან ამონაწერის ან მისი მდგომარეობის შესახებ ინფორმაციის  მიწოდებას.</w:t>
            </w:r>
          </w:p>
          <w:p w:rsidR="00D17654" w:rsidRPr="00D17654" w:rsidRDefault="00D17654" w:rsidP="00D17654">
            <w:pPr>
              <w:numPr>
                <w:ilvl w:val="0"/>
                <w:numId w:val="47"/>
              </w:numPr>
              <w:spacing w:after="0" w:line="276" w:lineRule="auto"/>
              <w:ind w:left="33" w:firstLine="185"/>
              <w:jc w:val="both"/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სწორად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გაანალიზოს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ექიმ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>-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პაციენტს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შორის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ემოციური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ურთიერთპასუხის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როლის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მნიშვნელობა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მკურნალობასა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ავადმყოფობის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მართვის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პროცესში;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u w:color="FF0000"/>
                <w:lang w:val="ka-GE"/>
              </w:rPr>
              <w:t>P</w:t>
            </w:r>
          </w:p>
          <w:p w:rsidR="00D17654" w:rsidRPr="00D17654" w:rsidRDefault="00D17654" w:rsidP="00D17654">
            <w:pPr>
              <w:numPr>
                <w:ilvl w:val="0"/>
                <w:numId w:val="47"/>
              </w:numPr>
              <w:spacing w:after="0" w:line="276" w:lineRule="auto"/>
              <w:ind w:left="33" w:firstLine="185"/>
              <w:jc w:val="both"/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რისკის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შეფასებას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სპეციალური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კითხვარების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გამოყენებით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(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სუიციდალუ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softHyphen/>
              <w:t>რობისა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აგრესიულობის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შეფასება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>)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</w:p>
          <w:p w:rsidR="00D17654" w:rsidRPr="00D17654" w:rsidRDefault="00D17654" w:rsidP="00D17654">
            <w:pPr>
              <w:numPr>
                <w:ilvl w:val="0"/>
                <w:numId w:val="47"/>
              </w:numPr>
              <w:spacing w:after="0" w:line="276" w:lineRule="auto"/>
              <w:ind w:left="33" w:firstLine="185"/>
              <w:jc w:val="both"/>
              <w:rPr>
                <w:rFonts w:ascii="Grigolia" w:hAnsi="Grigolia"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შეკრებილი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ინფორმაციის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საფუძველზე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მდგომარეობის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ანალიზს;</w:t>
            </w:r>
          </w:p>
          <w:p w:rsidR="00D17654" w:rsidRPr="00D17654" w:rsidRDefault="00D17654" w:rsidP="00D17654">
            <w:pPr>
              <w:numPr>
                <w:ilvl w:val="0"/>
                <w:numId w:val="47"/>
              </w:numPr>
              <w:spacing w:after="0" w:line="276" w:lineRule="auto"/>
              <w:ind w:left="33" w:firstLine="185"/>
              <w:jc w:val="both"/>
              <w:rPr>
                <w:rFonts w:ascii="Grigolia" w:hAnsi="Grigolia"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/>
                <w:iCs/>
                <w:color w:val="000000" w:themeColor="text1"/>
                <w:sz w:val="20"/>
                <w:szCs w:val="20"/>
                <w:u w:color="FF0000"/>
                <w:lang w:val="ka-GE"/>
              </w:rPr>
              <w:t>თვითმკვლელობის</w:t>
            </w:r>
            <w:r w:rsidRPr="00D17654">
              <w:rPr>
                <w:rFonts w:ascii="Grigolia" w:hAnsi="Grigolia"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iCs/>
                <w:color w:val="000000" w:themeColor="text1"/>
                <w:sz w:val="20"/>
                <w:szCs w:val="20"/>
                <w:u w:color="FF0000"/>
                <w:lang w:val="ka-GE"/>
              </w:rPr>
              <w:t>რისკის</w:t>
            </w:r>
            <w:r w:rsidRPr="00D17654">
              <w:rPr>
                <w:rFonts w:ascii="Grigolia" w:hAnsi="Grigolia"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iCs/>
                <w:color w:val="000000" w:themeColor="text1"/>
                <w:sz w:val="20"/>
                <w:szCs w:val="20"/>
                <w:u w:color="FF0000"/>
                <w:lang w:val="ka-GE"/>
              </w:rPr>
              <w:t>შეფასებას;</w:t>
            </w:r>
          </w:p>
          <w:p w:rsidR="00D17654" w:rsidRPr="00D17654" w:rsidRDefault="00D17654" w:rsidP="00D17654">
            <w:pPr>
              <w:numPr>
                <w:ilvl w:val="0"/>
                <w:numId w:val="47"/>
              </w:numPr>
              <w:spacing w:after="0" w:line="276" w:lineRule="auto"/>
              <w:ind w:left="33" w:firstLine="185"/>
              <w:jc w:val="both"/>
              <w:rPr>
                <w:rFonts w:ascii="Grigolia" w:hAnsi="Grigolia"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გამოკვლევის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შედეგების მიხედვით პათოლოგიის ამოცნობას;</w:t>
            </w:r>
          </w:p>
          <w:p w:rsidR="00D17654" w:rsidRPr="00D17654" w:rsidRDefault="00D17654" w:rsidP="00D17654">
            <w:pPr>
              <w:pStyle w:val="ListParagraph"/>
              <w:numPr>
                <w:ilvl w:val="0"/>
                <w:numId w:val="13"/>
              </w:numPr>
              <w:spacing w:after="0" w:line="276" w:lineRule="auto"/>
              <w:ind w:left="33" w:firstLine="185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მიღებული ცოდნა გამოიყენოს პროფესიული საქმიანობის წარმოების პროცესში.</w:t>
            </w:r>
          </w:p>
          <w:p w:rsidR="009B25D3" w:rsidRPr="009B25D3" w:rsidRDefault="009B25D3" w:rsidP="009B25D3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9B25D3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>პასუხისმგებლობა და ავტონომიურობა :</w:t>
            </w:r>
          </w:p>
          <w:p w:rsidR="009B25D3" w:rsidRDefault="009B25D3" w:rsidP="009B25D3">
            <w:pPr>
              <w:spacing w:after="0" w:line="276" w:lineRule="auto"/>
              <w:jc w:val="both"/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სტუდენტი შეძლებს ავტონომიური გადაწყვეტილებების მიღებას და ამ გადაწყვეტილებებზე პასუხისმგებლობების საკუთარ თავზე აღებას. სწავლის გაგრძელებას უფრო მაღალ საფეხურზე. პროფესიონალურ დონეზე  </w:t>
            </w:r>
            <w:r w:rsidRPr="003310D2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ავადმყოფის უფლებების  პატივისცემას.</w:t>
            </w:r>
          </w:p>
          <w:p w:rsidR="00D17654" w:rsidRDefault="00D17654" w:rsidP="009B25D3">
            <w:pPr>
              <w:spacing w:after="0" w:line="276" w:lineRule="auto"/>
              <w:ind w:left="218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ექიმის მორალური და ეთიკური სტანდარტების დაცვას </w:t>
            </w:r>
            <w:r w:rsidR="009B25D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ფსიქიატრიულ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პაციენტთან</w:t>
            </w:r>
            <w:r w:rsidR="00D968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 მის ოჯახის წევრებთან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მიმართებაში. </w:t>
            </w:r>
          </w:p>
          <w:p w:rsidR="00D968E3" w:rsidRDefault="00D968E3" w:rsidP="00D968E3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62C71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 :</w:t>
            </w:r>
          </w:p>
          <w:p w:rsidR="00D968E3" w:rsidRPr="00B549D2" w:rsidRDefault="00D968E3" w:rsidP="00D968E3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549D2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ანმტკიცებს შემდეგ დარგობრივ კომპეტენციებს: </w:t>
            </w:r>
          </w:p>
          <w:p w:rsidR="00D968E3" w:rsidRDefault="00D968E3" w:rsidP="003375BF">
            <w:pPr>
              <w:pStyle w:val="ListParagraph"/>
              <w:spacing w:after="0" w:line="360" w:lineRule="auto"/>
              <w:ind w:left="31" w:firstLine="540"/>
              <w:rPr>
                <w:rFonts w:ascii="Sylfaen" w:hAnsi="Sylfaen"/>
                <w:sz w:val="20"/>
                <w:szCs w:val="20"/>
                <w:lang w:val="ka-GE"/>
              </w:rPr>
            </w:pP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კონსულტაციის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კლინიკური შემთხვევების შეფასება  გამოკვლევების დანიშვნა, დიფ.დიაგნოზი ჩატარება, დაავადების მართვის გეგმის შესახებ მსჯელობა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გადაუდებელი სამედიცინო მდგომარეობის დროს დახმარების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პრაქტიკული პროცედურების ჩატარება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კონტექსტში ეფექტური კომუნიკაცია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მტკიცებულებებზე დაფუძნებული პრინციპების, უნარებისა და ცოდნის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 კონტექსტში ინფორმაციისა და საინფორმაციო ტექნოლოგიების ეფექტურად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ჯამრთელობის ხელშწყობის ღონისძიებების განხორციელება, საზოგადოებრივი ჯანდაცვის საკითხებში ჩართვა, ჯანდაცვის სისტემაში ეფექტური მუშაობა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პროფესიონალიზმი</w:t>
            </w:r>
          </w:p>
          <w:p w:rsidR="00D968E3" w:rsidRPr="00D17654" w:rsidRDefault="00D968E3" w:rsidP="009B25D3">
            <w:pPr>
              <w:spacing w:after="0" w:line="276" w:lineRule="auto"/>
              <w:ind w:left="218"/>
              <w:jc w:val="both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</w:rPr>
            </w:pPr>
          </w:p>
          <w:p w:rsidR="00D17654" w:rsidRPr="00D17654" w:rsidRDefault="00D17654" w:rsidP="00D17654">
            <w:pPr>
              <w:spacing w:after="0" w:line="276" w:lineRule="auto"/>
              <w:ind w:left="33" w:firstLine="185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D17654" w:rsidRPr="00D17654" w:rsidTr="00D1765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654" w:rsidRPr="00D17654" w:rsidRDefault="00D17654" w:rsidP="00D17654">
            <w:pPr>
              <w:spacing w:before="240" w:after="0" w:line="276" w:lineRule="auto"/>
              <w:ind w:left="62"/>
              <w:jc w:val="center"/>
              <w:rPr>
                <w:rFonts w:ascii="Sylfaen" w:eastAsiaTheme="minorEastAsia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 xml:space="preserve">შინაარსი -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კურაციის    ხანგრძლივობა</w:t>
            </w:r>
            <w:r w:rsidR="00EC36A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1</w:t>
            </w:r>
            <w:r w:rsidR="0014499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6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დღე     </w:t>
            </w:r>
          </w:p>
          <w:p w:rsidR="00D17654" w:rsidRPr="00D17654" w:rsidRDefault="00D17654" w:rsidP="00D17654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D17654" w:rsidRPr="00D17654" w:rsidTr="00D17654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დღე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-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სილაბუსის გაცნობა</w:t>
            </w:r>
          </w:p>
          <w:p w:rsidR="00D17654" w:rsidRPr="00D17654" w:rsidRDefault="00D17654" w:rsidP="00D17654">
            <w:pPr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:rsidR="00D17654" w:rsidRPr="00D17654" w:rsidRDefault="00D17654" w:rsidP="00D17654">
            <w:pPr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შესავალი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,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კლინიკური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საუბარი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,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ავადმყოფობის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ისტორიისთვის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ანამნეზური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მონაცემების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შეკრება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-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3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კლინიკური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საუბარი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,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ავადმყოფობის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ისტორიისთვის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ანამნეზური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მონაცემების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შეკრება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D17654" w:rsidRPr="00D17654" w:rsidTr="00D17654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2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დღე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ძირითადი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ფსიქოპათოლოგიური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სიმპტომატიკა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3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შესწავლილი მასალის ზეპირი პრეზენტაცია.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ძირითადი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ფსიქოპათოლოგიური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სიმპტომატიკა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D17654" w:rsidRPr="00D17654" w:rsidTr="00D17654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3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დღე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eastAsia="Arial Unicode MS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ფსიქიკურ</w:t>
            </w:r>
            <w:r w:rsidRPr="00D17654">
              <w:rPr>
                <w:rFonts w:ascii="Grigolia" w:eastAsia="Arial Unicode MS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დაავადებათა</w:t>
            </w:r>
            <w:r w:rsidRPr="00D17654">
              <w:rPr>
                <w:rFonts w:ascii="Grigolia" w:eastAsia="Arial Unicode MS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ძირითადი</w:t>
            </w:r>
            <w:r w:rsidRPr="00D17654">
              <w:rPr>
                <w:rFonts w:ascii="Grigolia" w:eastAsia="Arial Unicode MS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ნიშნები,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ფსიქოპათოლოგიური</w:t>
            </w:r>
            <w:r w:rsidRPr="00D17654">
              <w:rPr>
                <w:rFonts w:ascii="Grigolia" w:eastAsia="Arial Unicode MS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სინდრომები</w:t>
            </w:r>
            <w:r w:rsidRPr="00D17654">
              <w:rPr>
                <w:rFonts w:ascii="Grigolia" w:eastAsia="Arial Unicode MS" w:hAnsi="Grigolia"/>
                <w:color w:val="000000" w:themeColor="text1"/>
                <w:sz w:val="20"/>
                <w:szCs w:val="20"/>
                <w:lang w:val="ka-GE"/>
              </w:rPr>
              <w:t>,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ფსიქიკური</w:t>
            </w:r>
            <w:r w:rsidRPr="00D17654">
              <w:rPr>
                <w:rFonts w:ascii="Grigolia" w:eastAsia="Arial Unicode MS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სტატუსის</w:t>
            </w:r>
            <w:r w:rsidRPr="00D17654">
              <w:rPr>
                <w:rFonts w:ascii="Grigolia" w:eastAsia="Arial Unicode MS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კვლევა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3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შესწავლილი მასალის ზეპირი პრეზენტაცია.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eastAsia="Arial Unicode MS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ფსიქიკურ</w:t>
            </w:r>
            <w:r w:rsidRPr="00D17654">
              <w:rPr>
                <w:rFonts w:ascii="Grigolia" w:eastAsia="Arial Unicode MS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დაავადებათა</w:t>
            </w:r>
            <w:r w:rsidRPr="00D17654">
              <w:rPr>
                <w:rFonts w:ascii="Grigolia" w:eastAsia="Arial Unicode MS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ძირითადი</w:t>
            </w:r>
            <w:r w:rsidRPr="00D17654">
              <w:rPr>
                <w:rFonts w:ascii="Grigolia" w:eastAsia="Arial Unicode MS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ნიშნები,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ფსიქოპათოლოგიური</w:t>
            </w:r>
            <w:r w:rsidRPr="00D17654">
              <w:rPr>
                <w:rFonts w:ascii="Grigolia" w:eastAsia="Arial Unicode MS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სინდრომები</w:t>
            </w:r>
            <w:r w:rsidRPr="00D17654">
              <w:rPr>
                <w:rFonts w:ascii="Grigolia" w:eastAsia="Arial Unicode MS" w:hAnsi="Grigolia"/>
                <w:color w:val="000000" w:themeColor="text1"/>
                <w:sz w:val="20"/>
                <w:szCs w:val="20"/>
                <w:lang w:val="ka-GE"/>
              </w:rPr>
              <w:t>,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ფსიქიკური</w:t>
            </w:r>
            <w:r w:rsidRPr="00D17654">
              <w:rPr>
                <w:rFonts w:ascii="Grigolia" w:eastAsia="Arial Unicode MS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სტატუსის</w:t>
            </w:r>
            <w:r w:rsidRPr="00D17654">
              <w:rPr>
                <w:rFonts w:ascii="Grigolia" w:eastAsia="Arial Unicode MS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კვლევა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D17654" w:rsidRPr="00D17654" w:rsidTr="00D17654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4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დღე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შიზოფრენია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შიზოფრენიის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მ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სგავს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ფსიქოზები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3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შესწავლილი მასალის ზეპირი პრეზენტაცია.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შიზოფრენია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შიზოფრენიის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მ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სგავს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ფსიქოზები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ანალიზი</w:t>
            </w:r>
          </w:p>
        </w:tc>
      </w:tr>
      <w:tr w:rsidR="00D17654" w:rsidRPr="00D17654" w:rsidTr="00D17654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5 დღე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აფექტური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აშლილობები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3 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შესწავლილი მასალის ზეპირი პრეზენტაცია.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აფექტური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აშლილობები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</w:t>
            </w:r>
          </w:p>
        </w:tc>
      </w:tr>
      <w:tr w:rsidR="00D17654" w:rsidRPr="00D17654" w:rsidTr="00D17654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6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დღე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შფოთვითი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აშლილობები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3 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შესწავლილი მასალის ზეპირი პრეზენტაცია.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შფოთვითი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აშლილობები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ანალიზი</w:t>
            </w:r>
          </w:p>
        </w:tc>
      </w:tr>
      <w:tr w:rsidR="00D17654" w:rsidRPr="00D17654" w:rsidTr="00D17654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7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დღე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რეაქცია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სტრესზე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ადაპტაციური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დარღვევები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3 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  <w:r w:rsidRPr="00D1765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დავალების შემოწმება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: შესწავლილი მასალის ზეპირი პრეზენტაცია.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lastRenderedPageBreak/>
              <w:t>რეაქცია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სტრესზე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ადაპტაციური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დარღვევები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</w:t>
            </w:r>
          </w:p>
        </w:tc>
      </w:tr>
      <w:tr w:rsidR="00D17654" w:rsidRPr="00D17654" w:rsidTr="00D17654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8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დღე -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შუალედური</w:t>
            </w:r>
            <w:r w:rsidRPr="00D17654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გამოცდა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tabs>
                <w:tab w:val="left" w:pos="372"/>
              </w:tabs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D17654" w:rsidRPr="00D17654" w:rsidTr="00D17654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9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დღე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სომატოფორმული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აშლილობები</w:t>
            </w:r>
            <w:r w:rsidRPr="00D1765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3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შესწავლილი მასალის ზეპირი პრეზენტაცია.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სომატოფორმული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აშლილობები</w:t>
            </w:r>
            <w:r w:rsidRPr="00D1765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ანალიზი</w:t>
            </w:r>
          </w:p>
        </w:tc>
      </w:tr>
      <w:tr w:rsidR="00D17654" w:rsidRPr="00D17654" w:rsidTr="00D17654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10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დღე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u w:color="FF0000"/>
              </w:rPr>
              <w:t>დისოციაციური</w:t>
            </w:r>
            <w:r w:rsidRPr="00D17654">
              <w:rPr>
                <w:rFonts w:ascii="Grigolia" w:eastAsia="Arial Unicode MS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17654">
              <w:rPr>
                <w:rFonts w:ascii="Grigolia" w:eastAsia="Arial Unicode MS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კონვერსიული</w:t>
            </w:r>
            <w:r w:rsidRPr="00D17654">
              <w:rPr>
                <w:rFonts w:ascii="Grigolia" w:eastAsia="Arial Unicode MS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აშლილობები.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3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დავალების შემოწმება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: შესწავლილი მასალის ზეპირი პრეზენტაცია.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u w:color="FF0000"/>
              </w:rPr>
              <w:t>დისოციაციური</w:t>
            </w:r>
            <w:r w:rsidRPr="00D17654">
              <w:rPr>
                <w:rFonts w:ascii="Grigolia" w:eastAsia="Arial Unicode MS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17654">
              <w:rPr>
                <w:rFonts w:ascii="Grigolia" w:eastAsia="Arial Unicode MS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კონვერსიული</w:t>
            </w:r>
            <w:r w:rsidRPr="00D17654">
              <w:rPr>
                <w:rFonts w:ascii="Grigolia" w:eastAsia="Arial Unicode MS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eastAsia="Arial Unicode MS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აშლილობები.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</w:t>
            </w:r>
          </w:p>
        </w:tc>
      </w:tr>
      <w:tr w:rsidR="00D17654" w:rsidRPr="00D17654" w:rsidTr="00D17654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11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დღე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კვებითი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აშლილობები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3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დავალების შემოწმება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:შესწავლილი  მასალის ზეპირი პრეზენტაცია.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კვებითი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აშლილობები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ანალიზი</w:t>
            </w:r>
          </w:p>
        </w:tc>
      </w:tr>
      <w:tr w:rsidR="00D17654" w:rsidRPr="00D17654" w:rsidTr="00D17654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12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დღე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ბავშვთა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მოზარდთა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გავრცელებული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ფსიქიკური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აშლილობები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3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შესწავლილი მასალის ზეპირი პრეზენტაცია.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ბავშვთა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მოზარდთა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გავრცელებული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ფსიქიკური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აშლილობები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tabs>
                <w:tab w:val="left" w:pos="372"/>
              </w:tabs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</w:t>
            </w:r>
          </w:p>
        </w:tc>
      </w:tr>
      <w:tr w:rsidR="00D17654" w:rsidRPr="00D17654" w:rsidTr="00D17654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13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დღე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ორგანული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ფსიქოზები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3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შესწავლილი მასალის ზეპირი პრეზენტაცია.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ორგანული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ფსიქოზები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ანალიზი</w:t>
            </w:r>
          </w:p>
        </w:tc>
      </w:tr>
      <w:tr w:rsidR="00D17654" w:rsidRPr="00D17654" w:rsidTr="00D17654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14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დღე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ფსიქიატრიაში,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ფსიქოფარმაკოლოგია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ნეიროლეფ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softHyphen/>
              <w:t>სიური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პრეპარატები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3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შესწავლილი მასალის ზეპირი პრეზენტაცია.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ფსიქიატრიაში,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ფსიქოფარმაკოლოგია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ნეიროლეფ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softHyphen/>
              <w:t>სიური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პრეპარატები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</w:t>
            </w:r>
          </w:p>
        </w:tc>
      </w:tr>
      <w:tr w:rsidR="00D17654" w:rsidRPr="00D17654" w:rsidTr="00D17654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15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დღე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ანტიდეპრესანტები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,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ანქსიოლიტიკები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ნორმოთიმიკები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3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შესწავლილი მასალის ზეპირი პრეზენტაცია.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ანტიდეპრესანტები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,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ანქსიოლიტიკები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ნორმოთიმიკები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ანალიზი</w:t>
            </w:r>
          </w:p>
        </w:tc>
      </w:tr>
      <w:tr w:rsidR="00D17654" w:rsidRPr="00D17654" w:rsidTr="00D17654"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16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დღე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ფსიქოთერაპია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ფსიქოსოციალური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რეაბილიტაცია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სოციალური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იურიდიული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საკითხები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ფსიქიატრიაში,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სტიგმა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ფსიქიკური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პრობლემების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მქონე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პირთა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მიმართ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3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შესწავლილი მასალის ზეპირი პრეზენტაცია.</w:t>
            </w:r>
          </w:p>
          <w:p w:rsidR="00D17654" w:rsidRPr="00D17654" w:rsidRDefault="00D17654" w:rsidP="00D17654">
            <w:pPr>
              <w:spacing w:after="0" w:line="276" w:lineRule="auto"/>
              <w:rPr>
                <w:rFonts w:ascii="Grigolia" w:hAnsi="Grigolia"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ფსიქოთერაპია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ფსიქოსოციალური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რეაბილიტაცია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სოციალური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იურიდიული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საკითხები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ფსიქიატრიაში,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სტიგმა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ფსიქიკური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პრობლემების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მქონე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პირთა</w:t>
            </w:r>
            <w:r w:rsidRPr="00D17654">
              <w:rPr>
                <w:rFonts w:ascii="Grigolia" w:hAnsi="Grigolia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მიმართ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ქვიზი</w:t>
            </w:r>
          </w:p>
        </w:tc>
      </w:tr>
      <w:tr w:rsidR="00D17654" w:rsidRPr="00D17654" w:rsidTr="00D1765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E60" w:rsidRDefault="00CC4E60" w:rsidP="00CC4E60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</w:p>
          <w:p w:rsidR="00D17654" w:rsidRDefault="00EC36AB" w:rsidP="00CC4E60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="00CC4E60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 xml:space="preserve">9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დღე</w:t>
            </w:r>
            <w:r w:rsidRPr="00CC4E60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="00D17654" w:rsidRPr="00CC4E60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- დასკვნითი</w:t>
            </w:r>
            <w:r w:rsidR="00D17654" w:rsidRPr="00CC4E6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17654" w:rsidRPr="00CC4E60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გამოცდა-2სთ.</w:t>
            </w:r>
          </w:p>
          <w:p w:rsidR="00CC4E60" w:rsidRPr="00D17654" w:rsidRDefault="00CC4E60" w:rsidP="00CC4E60">
            <w:pPr>
              <w:spacing w:after="0" w:line="276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D17654" w:rsidRPr="00D17654" w:rsidTr="00D1765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  <w:p w:rsidR="00D17654" w:rsidRPr="00D17654" w:rsidRDefault="00D17654" w:rsidP="00D17654">
            <w:pPr>
              <w:spacing w:after="0" w:line="276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კურსის</w:t>
            </w:r>
            <w:r w:rsidRPr="00D17654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სწავლების</w:t>
            </w:r>
            <w:r w:rsidRPr="00D17654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ძირითადი</w:t>
            </w:r>
            <w:r w:rsidRPr="00D17654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ფორმაა:</w:t>
            </w:r>
            <w:r w:rsidRPr="00D17654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</w:t>
            </w:r>
            <w:r w:rsidRPr="00D17654">
              <w:rPr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</w:t>
            </w:r>
            <w:r w:rsidRPr="00D17654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მეცადინეობები კლინიკაში. </w:t>
            </w:r>
          </w:p>
        </w:tc>
      </w:tr>
      <w:tr w:rsidR="00D17654" w:rsidRPr="00D17654" w:rsidTr="00D1765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D1765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D1765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D1765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კლინიკა, კომპიუტერი, პროექტორი</w:t>
            </w:r>
          </w:p>
          <w:p w:rsidR="00D17654" w:rsidRPr="00D17654" w:rsidRDefault="00D17654" w:rsidP="00D17654">
            <w:pPr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D17654" w:rsidRPr="00D17654" w:rsidTr="00D1765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ლექციები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ტარდება</w:t>
            </w:r>
            <w:r w:rsidRPr="00D17654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სადემონსტრაციო</w:t>
            </w:r>
            <w:r w:rsidRPr="00D17654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მასალები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D17654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</w:t>
            </w:r>
            <w:r w:rsidRPr="00D17654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კომპიუტერული</w:t>
            </w:r>
            <w:r w:rsidRPr="00D17654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ტექნო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softHyphen/>
              <w:t>ლოგიების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გამოყენებ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ით.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პრაქტიკული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მეცადინეობები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</w:rPr>
              <w:t>კურაციის სახით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კლინიკ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ა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ში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სადაც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მიმდი</w:t>
            </w: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softHyphen/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ნარეობს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სალექციო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ჯგუფური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განხილვა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</w:rPr>
              <w:t>,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მასალის გაცნობიერება,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პაციენტებზე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დაკვირვება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ტარდება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სიმპტომური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დიაგნოსტიკა</w:t>
            </w:r>
            <w:r w:rsidRPr="00D17654">
              <w:rPr>
                <w:color w:val="000000" w:themeColor="text1"/>
                <w:sz w:val="20"/>
                <w:szCs w:val="20"/>
              </w:rPr>
              <w:t>,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დიაგნოსტიკა,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დიფდიაგნოსტიკა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კლინიკური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უნარ</w:t>
            </w:r>
            <w:r w:rsidRPr="00D17654">
              <w:rPr>
                <w:color w:val="000000" w:themeColor="text1"/>
                <w:sz w:val="20"/>
                <w:szCs w:val="20"/>
              </w:rPr>
              <w:t>-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ჩვევების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გამომუშავება</w:t>
            </w:r>
            <w:r w:rsidRPr="00D17654">
              <w:rPr>
                <w:color w:val="000000" w:themeColor="text1"/>
                <w:sz w:val="20"/>
                <w:szCs w:val="20"/>
              </w:rPr>
              <w:t>/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დემონსტრაცია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პაციენტებთან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კომუნიკა</w:t>
            </w:r>
            <w:r>
              <w:rPr>
                <w:rFonts w:ascii="Sylfaen" w:hAnsi="Sylfaen" w:cs="Sylfaen"/>
                <w:color w:val="000000" w:themeColor="text1"/>
                <w:sz w:val="20"/>
                <w:szCs w:val="20"/>
              </w:rPr>
              <w:softHyphen/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ციური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უნარ</w:t>
            </w:r>
            <w:r w:rsidRPr="00D17654">
              <w:rPr>
                <w:color w:val="000000" w:themeColor="text1"/>
                <w:sz w:val="20"/>
                <w:szCs w:val="20"/>
              </w:rPr>
              <w:t>-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ჩვევების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ჩამოყალიბება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ანამნეზის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მიზანმიმართული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შეგროვება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სწორი მკურნალობის სქემის შემუშავება.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სიტუაციური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ამოცანების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განხილვა.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სტუდენტის სემესტრული შეფასების მეთოდებია: მასალის ზეპირი პრეზენტაცია,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ანალიზი, ქეისი, ქვიზი, თვითშფასება, შუალედური შეფასება.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სტუდენტის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დამოუკიდებელი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მუშაობისას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ხდება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მიწოდებული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შესწავლა,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გაცნობიერება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D1765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ანალიზი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D17654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D17654" w:rsidRPr="00D17654" w:rsidTr="00D17654">
        <w:trPr>
          <w:trHeight w:val="64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D17654" w:rsidRPr="00D17654" w:rsidRDefault="00D17654" w:rsidP="00D17654">
            <w:pPr>
              <w:pStyle w:val="ListParagraph"/>
              <w:numPr>
                <w:ilvl w:val="0"/>
                <w:numId w:val="18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:rsidR="00D17654" w:rsidRPr="00D17654" w:rsidRDefault="00D17654" w:rsidP="00D17654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D17654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D1765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D1765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91% –100%;</w:t>
            </w:r>
          </w:p>
          <w:p w:rsidR="00D17654" w:rsidRPr="00D17654" w:rsidRDefault="00D17654" w:rsidP="00D17654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D17654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D1765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D1765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81-90 %;</w:t>
            </w:r>
          </w:p>
          <w:p w:rsidR="00D17654" w:rsidRPr="00D17654" w:rsidRDefault="00D17654" w:rsidP="00D17654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D17654">
              <w:rPr>
                <w:b/>
                <w:color w:val="000000" w:themeColor="text1"/>
                <w:sz w:val="20"/>
                <w:szCs w:val="20"/>
              </w:rPr>
              <w:t xml:space="preserve"> 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D17654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D1765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D1765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71-80 %;</w:t>
            </w:r>
          </w:p>
          <w:p w:rsidR="00D17654" w:rsidRPr="00D17654" w:rsidRDefault="00D17654" w:rsidP="00D17654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D17654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D1765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D1765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61-70%;</w:t>
            </w:r>
          </w:p>
          <w:p w:rsidR="00D17654" w:rsidRPr="00D17654" w:rsidRDefault="00D17654" w:rsidP="00D17654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( </w:t>
            </w:r>
            <w:r w:rsidRPr="00D17654">
              <w:rPr>
                <w:b/>
                <w:color w:val="000000" w:themeColor="text1"/>
                <w:sz w:val="20"/>
                <w:szCs w:val="20"/>
              </w:rPr>
              <w:t xml:space="preserve">E ) </w:t>
            </w:r>
            <w:r w:rsidRPr="00D1765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D1765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51-60 %.</w:t>
            </w:r>
          </w:p>
          <w:p w:rsidR="00D17654" w:rsidRPr="00D17654" w:rsidRDefault="00D17654" w:rsidP="00D17654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  <w:p w:rsidR="00D17654" w:rsidRPr="00D17654" w:rsidRDefault="00D17654" w:rsidP="00D17654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D17654" w:rsidRPr="00D17654" w:rsidRDefault="00D17654" w:rsidP="00D17654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:rsidR="00D17654" w:rsidRPr="00D17654" w:rsidRDefault="00D17654" w:rsidP="00D17654">
            <w:pPr>
              <w:spacing w:after="0" w:line="276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D17654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D1765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D1765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D17654" w:rsidRPr="00D17654" w:rsidRDefault="00D17654" w:rsidP="00D17654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D17654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D1765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D1765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</w:t>
            </w:r>
            <w:r w:rsidRPr="00D1765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lastRenderedPageBreak/>
              <w:t>შესასწავლი.</w:t>
            </w:r>
          </w:p>
          <w:p w:rsidR="00D17654" w:rsidRPr="00D17654" w:rsidRDefault="00D17654" w:rsidP="00D17654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</w:rPr>
              <w:t>რომელიც ნაწილდება შემდეგნაირად: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 xml:space="preserve"> </w:t>
            </w:r>
            <w:r w:rsidRPr="00D1765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D1765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</w:p>
          <w:p w:rsidR="00D17654" w:rsidRPr="00D17654" w:rsidRDefault="00D17654" w:rsidP="00D1765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D17654" w:rsidRPr="00D17654" w:rsidRDefault="00D17654" w:rsidP="00D17654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D17654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ს </w:t>
            </w:r>
            <w:r w:rsidRPr="00D17654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>განმავლობაში სტუდენტი შემდეგ კომპონენტებში დააგროვებს:</w:t>
            </w:r>
          </w:p>
          <w:p w:rsidR="00D17654" w:rsidRPr="00D17654" w:rsidRDefault="00D17654" w:rsidP="00D17654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:rsidR="00D17654" w:rsidRPr="00D17654" w:rsidRDefault="00D17654" w:rsidP="00D17654">
            <w:pPr>
              <w:numPr>
                <w:ilvl w:val="0"/>
                <w:numId w:val="19"/>
              </w:numPr>
              <w:spacing w:after="0" w:line="276" w:lineRule="auto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მასალის ზეპირი პრეზენტაცია -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ტარდება 14-ჯერ, პირველი დღის გარდა, ფასდება სემესტრში 14 ქულით. </w:t>
            </w:r>
          </w:p>
          <w:p w:rsidR="00D17654" w:rsidRPr="00D17654" w:rsidRDefault="00D17654" w:rsidP="00D17654">
            <w:pPr>
              <w:numPr>
                <w:ilvl w:val="0"/>
                <w:numId w:val="19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ანალიზი -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6-ჯერ, ფასდება  სულ 6 ქულით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(პაციენტის გამოკვლევა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ანამნეზის მოკრება, რეგისტრაცია, მონაცემების ანალიზი, დიაგნოზის ჩამოყალიბება, მკურნალობის სქემის შემუშავება); </w:t>
            </w:r>
          </w:p>
          <w:p w:rsidR="00D17654" w:rsidRPr="00D17654" w:rsidRDefault="00D17654" w:rsidP="00D17654">
            <w:pPr>
              <w:numPr>
                <w:ilvl w:val="0"/>
                <w:numId w:val="19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-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6-ჯერ, ფასდება სულ 6 ქულით (კლინიკური შემთხვევის განხილვა).</w:t>
            </w:r>
          </w:p>
          <w:p w:rsidR="00D17654" w:rsidRPr="00D17654" w:rsidRDefault="00D17654" w:rsidP="00D17654">
            <w:pPr>
              <w:numPr>
                <w:ilvl w:val="0"/>
                <w:numId w:val="19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ქვიზი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 შედგება 13 საკითხისაგან, თითოეული საკითხი ფასდება ერთი ქულით, სულ 13 ქულა.</w:t>
            </w:r>
          </w:p>
          <w:p w:rsidR="00D17654" w:rsidRPr="00D17654" w:rsidRDefault="00D17654" w:rsidP="00D17654">
            <w:pPr>
              <w:pStyle w:val="ListParagraph"/>
              <w:numPr>
                <w:ilvl w:val="0"/>
                <w:numId w:val="28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სტუდენტის თვიშეფასება</w:t>
            </w:r>
            <w:r w:rsidRPr="00D1765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: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სტუდენტი აფასებს საკუტარ ცოდნას 0-1 ქულით</w:t>
            </w:r>
          </w:p>
          <w:p w:rsidR="00D17654" w:rsidRPr="00D17654" w:rsidRDefault="00D17654" w:rsidP="00D17654">
            <w:pPr>
              <w:pStyle w:val="ListParagraph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1 ქულა-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სტუდენტი კმაყოფილია საკუთარი ცოდნით</w:t>
            </w:r>
          </w:p>
          <w:p w:rsidR="00D17654" w:rsidRPr="00D17654" w:rsidRDefault="00D17654" w:rsidP="00D17654">
            <w:pPr>
              <w:pStyle w:val="ListParagraph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0 ქულა-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სტუდენტი უკმაყოფილოა საკუთარი ცოდნით</w:t>
            </w:r>
          </w:p>
          <w:p w:rsidR="00D17654" w:rsidRPr="00D17654" w:rsidRDefault="00D17654" w:rsidP="00D17654">
            <w:pPr>
              <w:pStyle w:val="ListParagraph"/>
              <w:spacing w:after="0" w:line="276" w:lineRule="auto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9F54B8" w:rsidRDefault="009F54B8" w:rsidP="009F54B8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u w:color="FF0000"/>
              </w:rPr>
            </w:pPr>
            <w:r w:rsidRPr="001F0AF8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გამოცდა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20 ქულით;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8 ქულით; 2) </w:t>
            </w:r>
            <w:r w:rsidRPr="001F0AF8">
              <w:rPr>
                <w:rFonts w:ascii="Sylfaen" w:hAnsi="Sylfaen"/>
                <w:sz w:val="20"/>
                <w:szCs w:val="20"/>
              </w:rPr>
              <w:t xml:space="preserve">OSCE - 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>ტარდება 12 სადგურში,</w:t>
            </w:r>
            <w:r w:rsidRPr="001F0AF8">
              <w:rPr>
                <w:rFonts w:ascii="Sylfaen" w:hAnsi="Sylfaen"/>
                <w:sz w:val="20"/>
                <w:szCs w:val="20"/>
              </w:rPr>
              <w:t xml:space="preserve"> 4 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წუთის განმავლობაში, თითოეულ სადგურში იღებს 1 ქულას ფასდება 12 ქულით. (1 ქულა - ძალიან კარგი პასუხი, </w:t>
            </w:r>
            <w:r w:rsidRPr="001F0AF8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0,75 - კარგი პასუხი, 0,5 - დამაკმაყოფილებელი პასუხი,  0,25 - მინიმალური ან ცუდი  პასუხი, 0 - პასუხის არქონა)</w:t>
            </w:r>
            <w:r>
              <w:rPr>
                <w:rFonts w:ascii="Sylfaen" w:hAnsi="Sylfaen" w:cs="AcadNusx"/>
                <w:sz w:val="20"/>
                <w:szCs w:val="20"/>
                <w:u w:color="FF0000"/>
              </w:rPr>
              <w:t>.</w:t>
            </w:r>
          </w:p>
          <w:p w:rsidR="009F54B8" w:rsidRDefault="009F54B8" w:rsidP="009F54B8">
            <w:pPr>
              <w:spacing w:after="0" w:line="276" w:lineRule="auto"/>
              <w:rPr>
                <w:rFonts w:ascii="Sylfaen" w:hAnsi="Sylfaen" w:cs="AcadNusx"/>
                <w:sz w:val="20"/>
                <w:szCs w:val="20"/>
                <w:u w:color="FF0000"/>
              </w:rPr>
            </w:pPr>
          </w:p>
          <w:p w:rsidR="009F54B8" w:rsidRPr="00D17654" w:rsidRDefault="009F54B8" w:rsidP="009F54B8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</w:pPr>
            <w:r w:rsidRPr="00D1765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შუალედური შეფასებების მინიმალური კომპეტენციის ზღვარი განისაზღვრება 30 ქულით.</w:t>
            </w:r>
          </w:p>
          <w:p w:rsidR="009F54B8" w:rsidRDefault="009F54B8" w:rsidP="009F54B8">
            <w:pPr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9F54B8" w:rsidRPr="001F0AF8" w:rsidRDefault="009F54B8" w:rsidP="009F54B8">
            <w:pPr>
              <w:spacing w:line="360" w:lineRule="auto"/>
              <w:rPr>
                <w:rFonts w:ascii="Sylfaen" w:hAnsi="Sylfaen"/>
                <w:sz w:val="20"/>
                <w:szCs w:val="20"/>
              </w:rPr>
            </w:pPr>
            <w:bookmarkStart w:id="0" w:name="_GoBack"/>
            <w:bookmarkEnd w:id="0"/>
            <w:r w:rsidRPr="001F0AF8">
              <w:rPr>
                <w:rFonts w:ascii="Sylfae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ფასდება 40 ქულით, ტარდება კომპლექსურად: 1) ტესტური ნაწილი, რომელიც აგებულია კლინიკურ ქეისებზე დაფუძნებულ ტესტებზე - ფასდება 20 ქულით; 2) </w:t>
            </w:r>
            <w:r w:rsidRPr="001F0AF8">
              <w:rPr>
                <w:rFonts w:ascii="Sylfaen" w:hAnsi="Sylfaen"/>
                <w:sz w:val="20"/>
                <w:szCs w:val="20"/>
              </w:rPr>
              <w:t>miniCEX</w:t>
            </w:r>
            <w:r w:rsidRPr="001F0AF8">
              <w:rPr>
                <w:rFonts w:ascii="Sylfaen" w:hAnsi="Sylfaen"/>
                <w:sz w:val="20"/>
                <w:szCs w:val="20"/>
                <w:lang w:val="ka-GE"/>
              </w:rPr>
              <w:t xml:space="preserve"> - მინი-კლინიკური გამოცდა - ფასდება 20 ქულით (იხ. თანდართული მინი-კლინიკური გამოცდის შეფასების ფურცელი)</w:t>
            </w:r>
            <w:r>
              <w:rPr>
                <w:rFonts w:ascii="Sylfaen" w:hAnsi="Sylfaen"/>
                <w:sz w:val="20"/>
                <w:szCs w:val="20"/>
              </w:rPr>
              <w:t>.</w:t>
            </w:r>
          </w:p>
          <w:p w:rsidR="00D17654" w:rsidRPr="00D17654" w:rsidRDefault="00D17654" w:rsidP="00D17654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D1765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მინიმალური კომპეტენციის ზღვარი განისაზღვრება 21  ქულით.</w:t>
            </w:r>
          </w:p>
          <w:p w:rsidR="00D17654" w:rsidRPr="00D17654" w:rsidRDefault="00D17654" w:rsidP="00D17654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20-21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</w:rPr>
              <w:t>-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  კვირა).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5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pt-PT"/>
              </w:rPr>
              <w:t xml:space="preserve"> დღისა</w:t>
            </w:r>
            <w:r w:rsidRPr="00D176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D17654" w:rsidRPr="00991204" w:rsidTr="00D17654">
        <w:trPr>
          <w:trHeight w:val="84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654" w:rsidRPr="00991204" w:rsidRDefault="00D17654" w:rsidP="0099120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18"/>
                <w:szCs w:val="18"/>
              </w:rPr>
            </w:pPr>
            <w:r w:rsidRPr="00991204">
              <w:rPr>
                <w:rFonts w:ascii="Sylfaen" w:hAnsi="Sylfaen"/>
                <w:b/>
                <w:color w:val="000000" w:themeColor="text1"/>
                <w:sz w:val="18"/>
                <w:szCs w:val="18"/>
              </w:rPr>
              <w:lastRenderedPageBreak/>
              <w:t>ძირითადი ლიტერატურა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991204" w:rsidRDefault="00D17654" w:rsidP="00991204">
            <w:pPr>
              <w:spacing w:after="0" w:line="276" w:lineRule="auto"/>
              <w:rPr>
                <w:rFonts w:ascii="Sylfaen" w:hAnsi="Sylfaen"/>
                <w:color w:val="000000" w:themeColor="text1"/>
                <w:sz w:val="18"/>
                <w:szCs w:val="18"/>
              </w:rPr>
            </w:pP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1. ბერია ზ.-ფსიქიატრია - თბ. 2017.</w:t>
            </w:r>
          </w:p>
          <w:p w:rsidR="00D17654" w:rsidRPr="00991204" w:rsidRDefault="00D17654" w:rsidP="00991204">
            <w:pPr>
              <w:spacing w:after="0" w:line="276" w:lineRule="auto"/>
              <w:rPr>
                <w:rFonts w:ascii="Sylfaen" w:hAnsi="Sylfaen"/>
                <w:color w:val="000000" w:themeColor="text1"/>
                <w:sz w:val="18"/>
                <w:szCs w:val="18"/>
              </w:rPr>
            </w:pP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 xml:space="preserve">2 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</w:rPr>
              <w:t>.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გიგინეიშვილი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დ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. 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–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u w:color="FF0000"/>
              </w:rPr>
              <w:t>სომატოფორმული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აშლილობები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ნევროლოგიურ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კლინიკაში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</w:rPr>
              <w:t>.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თბ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</w:rPr>
              <w:t>.,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2005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</w:rPr>
              <w:t>.</w:t>
            </w:r>
          </w:p>
          <w:p w:rsidR="00D17654" w:rsidRPr="00991204" w:rsidRDefault="00D17654" w:rsidP="00991204">
            <w:pPr>
              <w:spacing w:after="0" w:line="276" w:lineRule="auto"/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  <w:lang w:val="ka-GE"/>
              </w:rPr>
            </w:pPr>
            <w:r w:rsidRPr="00991204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  <w:lang w:val="ka-GE"/>
              </w:rPr>
              <w:t>3.</w:t>
            </w:r>
            <w:r w:rsidRPr="00991204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</w:rPr>
              <w:t>გიგინეიშვილი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r w:rsidRPr="00991204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</w:rPr>
              <w:t>დ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shd w:val="clear" w:color="auto" w:fill="FFFFFF"/>
              </w:rPr>
              <w:t>.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shd w:val="clear" w:color="auto" w:fill="FFFFFF"/>
                <w:lang w:val="ka-GE"/>
              </w:rPr>
              <w:t xml:space="preserve"> - </w:t>
            </w:r>
            <w:r w:rsidRPr="00991204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</w:rPr>
              <w:t>ფსიქიკური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r w:rsidRPr="00991204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</w:rPr>
              <w:t>აშლილობანი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r w:rsidRPr="00991204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</w:rPr>
              <w:t>სომატური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shd w:val="clear" w:color="auto" w:fill="FFFFFF"/>
              </w:rPr>
              <w:t>(</w:t>
            </w:r>
            <w:r w:rsidRPr="00991204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</w:rPr>
              <w:t>ფსევდონევროლოგიური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shd w:val="clear" w:color="auto" w:fill="FFFFFF"/>
              </w:rPr>
              <w:t xml:space="preserve">) </w:t>
            </w:r>
            <w:r w:rsidRPr="00991204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</w:rPr>
              <w:t>სიმპტომებით</w:t>
            </w:r>
            <w:r w:rsidRPr="00991204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  <w:lang w:val="ka-GE"/>
              </w:rPr>
              <w:t>. თბ., 2001.</w:t>
            </w:r>
          </w:p>
          <w:p w:rsidR="00D17654" w:rsidRPr="00991204" w:rsidRDefault="00D17654" w:rsidP="00991204">
            <w:pPr>
              <w:spacing w:after="0"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991204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  <w:lang w:val="ka-GE"/>
              </w:rPr>
              <w:t>4.გიგინეიშვილი</w:t>
            </w:r>
            <w:r w:rsidRPr="00991204">
              <w:rPr>
                <w:rFonts w:ascii="Verdana" w:hAnsi="Verdana"/>
                <w:color w:val="000000" w:themeColor="text1"/>
                <w:sz w:val="18"/>
                <w:szCs w:val="18"/>
                <w:shd w:val="clear" w:color="auto" w:fill="FFFFFF"/>
                <w:lang w:val="ka-GE"/>
              </w:rPr>
              <w:t xml:space="preserve"> </w:t>
            </w:r>
            <w:r w:rsidRPr="00991204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  <w:lang w:val="ka-GE"/>
              </w:rPr>
              <w:t>დ. - პანიკური აშლილობა. თბ., 2003.</w:t>
            </w:r>
          </w:p>
        </w:tc>
      </w:tr>
      <w:tr w:rsidR="00D17654" w:rsidRPr="00CA6BFE" w:rsidTr="00991204">
        <w:trPr>
          <w:trHeight w:val="98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654" w:rsidRPr="00991204" w:rsidRDefault="00D17654" w:rsidP="00991204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18"/>
                <w:szCs w:val="18"/>
                <w:lang w:val="ka-GE"/>
              </w:rPr>
            </w:pPr>
            <w:r w:rsidRPr="00991204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დამხმარე ლიტერატურა</w:t>
            </w:r>
          </w:p>
        </w:tc>
        <w:tc>
          <w:tcPr>
            <w:tcW w:w="8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654" w:rsidRPr="00991204" w:rsidRDefault="00D17654" w:rsidP="00991204">
            <w:pPr>
              <w:spacing w:after="0"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ნინუა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ნ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.,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სიგუა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რ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. - 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ნერვული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სნეულებანი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. 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თბ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., 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2001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.</w:t>
            </w:r>
          </w:p>
          <w:p w:rsidR="00D17654" w:rsidRPr="00991204" w:rsidRDefault="00D17654" w:rsidP="00991204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          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ab/>
            </w:r>
            <w:r w:rsidRPr="00991204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eleqtronuli wignebi:</w:t>
            </w:r>
          </w:p>
          <w:p w:rsidR="00D17654" w:rsidRPr="00991204" w:rsidRDefault="00D17654" w:rsidP="00991204">
            <w:pPr>
              <w:spacing w:after="0"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1.Коркина М.В. и др. – Психиатрия. М., 2006.</w:t>
            </w:r>
          </w:p>
          <w:p w:rsidR="00D17654" w:rsidRPr="00991204" w:rsidRDefault="00D17654" w:rsidP="00991204">
            <w:pPr>
              <w:spacing w:after="0"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2.Edited Tasman A. – Psychiatry. 3 rd ed. England, 2008.</w:t>
            </w:r>
          </w:p>
          <w:p w:rsidR="00D17654" w:rsidRPr="00991204" w:rsidRDefault="00D17654" w:rsidP="00991204">
            <w:pPr>
              <w:pStyle w:val="BodyTextIndent"/>
              <w:spacing w:after="0" w:line="276" w:lineRule="auto"/>
              <w:ind w:left="0"/>
              <w:rPr>
                <w:rFonts w:ascii="Sylfaen" w:hAnsi="Sylfaen"/>
                <w:b/>
                <w:bCs/>
                <w:color w:val="000000" w:themeColor="text1"/>
                <w:sz w:val="18"/>
                <w:szCs w:val="18"/>
              </w:rPr>
            </w:pPr>
            <w:r w:rsidRPr="00991204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                                     </w:t>
            </w:r>
            <w:r w:rsidRPr="00991204">
              <w:rPr>
                <w:rFonts w:ascii="Sylfaen" w:hAnsi="Sylfaen"/>
                <w:b/>
                <w:color w:val="000000" w:themeColor="text1"/>
                <w:sz w:val="18"/>
                <w:szCs w:val="18"/>
              </w:rPr>
              <w:t>veb gverdebi</w:t>
            </w:r>
            <w:r w:rsidRPr="00991204">
              <w:rPr>
                <w:rFonts w:ascii="Sylfaen" w:hAnsi="Sylfaen"/>
                <w:b/>
                <w:bCs/>
                <w:color w:val="000000" w:themeColor="text1"/>
                <w:sz w:val="18"/>
                <w:szCs w:val="18"/>
              </w:rPr>
              <w:t>:</w:t>
            </w:r>
          </w:p>
          <w:p w:rsidR="00D17654" w:rsidRPr="00991204" w:rsidRDefault="00D17654" w:rsidP="0099120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18"/>
                <w:szCs w:val="18"/>
              </w:rPr>
            </w:pP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1.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</w:rPr>
              <w:t>Medline-Mental Health and Psychiatry - http://www.nlm.nih.gov/medlineplus/</w:t>
            </w:r>
          </w:p>
          <w:p w:rsidR="00D17654" w:rsidRPr="00991204" w:rsidRDefault="00D17654" w:rsidP="00991204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18"/>
                <w:szCs w:val="18"/>
              </w:rPr>
            </w:pPr>
            <w:r w:rsidRPr="00991204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2.</w:t>
            </w:r>
            <w:r w:rsidRPr="00991204">
              <w:rPr>
                <w:rFonts w:ascii="Sylfaen" w:hAnsi="Sylfaen"/>
                <w:color w:val="000000" w:themeColor="text1"/>
                <w:sz w:val="18"/>
                <w:szCs w:val="18"/>
              </w:rPr>
              <w:t>Mental Health Education – http://www.athealthce.com/</w:t>
            </w:r>
          </w:p>
          <w:p w:rsidR="00D17654" w:rsidRPr="00991204" w:rsidRDefault="00D17654" w:rsidP="00991204">
            <w:pPr>
              <w:numPr>
                <w:ilvl w:val="0"/>
                <w:numId w:val="48"/>
              </w:numPr>
              <w:tabs>
                <w:tab w:val="clear" w:pos="1260"/>
              </w:tabs>
              <w:spacing w:after="0" w:line="276" w:lineRule="auto"/>
              <w:ind w:left="0" w:firstLine="317"/>
              <w:rPr>
                <w:color w:val="000000" w:themeColor="text1"/>
                <w:sz w:val="18"/>
                <w:szCs w:val="18"/>
              </w:rPr>
            </w:pPr>
            <w:r w:rsidRPr="00991204">
              <w:rPr>
                <w:color w:val="000000" w:themeColor="text1"/>
                <w:sz w:val="18"/>
                <w:szCs w:val="18"/>
              </w:rPr>
              <w:t xml:space="preserve">The Royal college of Psychiatrists website http://www.rcpsych.ac.uk/info/help/pimh/index.asp </w:t>
            </w:r>
          </w:p>
          <w:p w:rsidR="00D17654" w:rsidRPr="00991204" w:rsidRDefault="00D17654" w:rsidP="00991204">
            <w:pPr>
              <w:numPr>
                <w:ilvl w:val="0"/>
                <w:numId w:val="48"/>
              </w:numPr>
              <w:tabs>
                <w:tab w:val="clear" w:pos="1260"/>
              </w:tabs>
              <w:spacing w:after="0" w:line="276" w:lineRule="auto"/>
              <w:ind w:left="0" w:firstLine="317"/>
              <w:jc w:val="both"/>
              <w:rPr>
                <w:color w:val="000000" w:themeColor="text1"/>
                <w:sz w:val="18"/>
                <w:szCs w:val="18"/>
              </w:rPr>
            </w:pPr>
            <w:r w:rsidRPr="00991204">
              <w:rPr>
                <w:color w:val="000000" w:themeColor="text1"/>
                <w:sz w:val="18"/>
                <w:szCs w:val="18"/>
              </w:rPr>
              <w:t>Mental Health Information - http://www.rcpsych.ac.uk/</w:t>
            </w:r>
          </w:p>
          <w:p w:rsidR="00D17654" w:rsidRPr="00991204" w:rsidRDefault="00D17654" w:rsidP="00991204">
            <w:pPr>
              <w:numPr>
                <w:ilvl w:val="0"/>
                <w:numId w:val="48"/>
              </w:numPr>
              <w:tabs>
                <w:tab w:val="clear" w:pos="1260"/>
              </w:tabs>
              <w:spacing w:after="0" w:line="276" w:lineRule="auto"/>
              <w:ind w:left="0" w:firstLine="317"/>
              <w:jc w:val="both"/>
              <w:rPr>
                <w:color w:val="000000" w:themeColor="text1"/>
                <w:sz w:val="18"/>
                <w:szCs w:val="18"/>
              </w:rPr>
            </w:pPr>
            <w:r w:rsidRPr="00991204">
              <w:rPr>
                <w:color w:val="000000" w:themeColor="text1"/>
                <w:sz w:val="18"/>
                <w:szCs w:val="18"/>
              </w:rPr>
              <w:t xml:space="preserve">World Psychiatry Association (WPA) website educational programs - http://www.wpanet.org/home.html </w:t>
            </w:r>
          </w:p>
          <w:p w:rsidR="00D17654" w:rsidRPr="00991204" w:rsidRDefault="00D17654" w:rsidP="00991204">
            <w:pPr>
              <w:numPr>
                <w:ilvl w:val="0"/>
                <w:numId w:val="48"/>
              </w:numPr>
              <w:tabs>
                <w:tab w:val="clear" w:pos="1260"/>
              </w:tabs>
              <w:spacing w:after="0" w:line="276" w:lineRule="auto"/>
              <w:ind w:left="0" w:firstLine="317"/>
              <w:jc w:val="both"/>
              <w:rPr>
                <w:color w:val="000000" w:themeColor="text1"/>
                <w:sz w:val="18"/>
                <w:szCs w:val="18"/>
              </w:rPr>
            </w:pPr>
            <w:r w:rsidRPr="00991204">
              <w:rPr>
                <w:color w:val="000000" w:themeColor="text1"/>
                <w:sz w:val="18"/>
                <w:szCs w:val="18"/>
              </w:rPr>
              <w:t>Mental health Resources – http://www.mental-health-matters.com/disorders/</w:t>
            </w:r>
          </w:p>
          <w:p w:rsidR="00D17654" w:rsidRPr="00991204" w:rsidRDefault="00D17654" w:rsidP="00991204">
            <w:pPr>
              <w:numPr>
                <w:ilvl w:val="0"/>
                <w:numId w:val="48"/>
              </w:numPr>
              <w:tabs>
                <w:tab w:val="clear" w:pos="1260"/>
              </w:tabs>
              <w:spacing w:after="0" w:line="276" w:lineRule="auto"/>
              <w:ind w:left="0" w:firstLine="317"/>
              <w:jc w:val="both"/>
              <w:rPr>
                <w:color w:val="000000" w:themeColor="text1"/>
                <w:sz w:val="18"/>
                <w:szCs w:val="18"/>
              </w:rPr>
            </w:pPr>
            <w:r w:rsidRPr="00991204">
              <w:rPr>
                <w:color w:val="000000" w:themeColor="text1"/>
                <w:sz w:val="18"/>
                <w:szCs w:val="18"/>
              </w:rPr>
              <w:t xml:space="preserve"> Royal College of Psychiatry - http://www.emental-health.com/</w:t>
            </w:r>
          </w:p>
          <w:p w:rsidR="00D17654" w:rsidRPr="00991204" w:rsidRDefault="00D17654" w:rsidP="00991204">
            <w:pPr>
              <w:numPr>
                <w:ilvl w:val="0"/>
                <w:numId w:val="48"/>
              </w:numPr>
              <w:tabs>
                <w:tab w:val="clear" w:pos="1260"/>
              </w:tabs>
              <w:spacing w:after="0" w:line="276" w:lineRule="auto"/>
              <w:ind w:left="0" w:firstLine="317"/>
              <w:jc w:val="both"/>
              <w:rPr>
                <w:color w:val="000000" w:themeColor="text1"/>
                <w:sz w:val="18"/>
                <w:szCs w:val="18"/>
              </w:rPr>
            </w:pPr>
            <w:r w:rsidRPr="00991204">
              <w:rPr>
                <w:color w:val="000000" w:themeColor="text1"/>
                <w:sz w:val="18"/>
                <w:szCs w:val="18"/>
              </w:rPr>
              <w:t>Students BMJ., Medical Protection Society - http://www.studentbmj.com/</w:t>
            </w:r>
          </w:p>
          <w:p w:rsidR="00D17654" w:rsidRPr="00991204" w:rsidRDefault="00D17654" w:rsidP="00991204">
            <w:pPr>
              <w:numPr>
                <w:ilvl w:val="0"/>
                <w:numId w:val="48"/>
              </w:numPr>
              <w:tabs>
                <w:tab w:val="clear" w:pos="1260"/>
              </w:tabs>
              <w:spacing w:after="0" w:line="276" w:lineRule="auto"/>
              <w:ind w:left="0" w:firstLine="317"/>
              <w:jc w:val="both"/>
              <w:rPr>
                <w:color w:val="000000" w:themeColor="text1"/>
                <w:sz w:val="18"/>
                <w:szCs w:val="18"/>
              </w:rPr>
            </w:pPr>
            <w:r w:rsidRPr="00991204">
              <w:rPr>
                <w:color w:val="000000" w:themeColor="text1"/>
                <w:sz w:val="18"/>
                <w:szCs w:val="18"/>
              </w:rPr>
              <w:t>Free resources for professionals - htp://www.e-help.com/psychiatry.htm</w:t>
            </w:r>
          </w:p>
          <w:p w:rsidR="00D17654" w:rsidRDefault="00D17654" w:rsidP="00991204">
            <w:pPr>
              <w:numPr>
                <w:ilvl w:val="0"/>
                <w:numId w:val="48"/>
              </w:numPr>
              <w:tabs>
                <w:tab w:val="clear" w:pos="1260"/>
              </w:tabs>
              <w:spacing w:after="0" w:line="276" w:lineRule="auto"/>
              <w:ind w:left="0" w:firstLine="317"/>
              <w:jc w:val="both"/>
              <w:rPr>
                <w:color w:val="000000" w:themeColor="text1"/>
                <w:sz w:val="18"/>
                <w:szCs w:val="18"/>
                <w:lang w:val="ru-RU"/>
              </w:rPr>
            </w:pPr>
            <w:r w:rsidRPr="00991204">
              <w:rPr>
                <w:color w:val="000000" w:themeColor="text1"/>
                <w:sz w:val="18"/>
                <w:szCs w:val="18"/>
                <w:lang w:val="ru-RU"/>
              </w:rPr>
              <w:t xml:space="preserve">Психиатрия - </w:t>
            </w:r>
            <w:hyperlink r:id="rId9" w:history="1">
              <w:r w:rsidR="00CA6BFE" w:rsidRPr="00D51BF1">
                <w:rPr>
                  <w:rStyle w:val="Hyperlink"/>
                  <w:sz w:val="18"/>
                  <w:szCs w:val="18"/>
                </w:rPr>
                <w:t>http</w:t>
              </w:r>
              <w:r w:rsidR="00CA6BFE" w:rsidRPr="00D51BF1">
                <w:rPr>
                  <w:rStyle w:val="Hyperlink"/>
                  <w:sz w:val="18"/>
                  <w:szCs w:val="18"/>
                  <w:lang w:val="ru-RU"/>
                </w:rPr>
                <w:t>://</w:t>
              </w:r>
              <w:r w:rsidR="00CA6BFE" w:rsidRPr="00D51BF1">
                <w:rPr>
                  <w:rStyle w:val="Hyperlink"/>
                  <w:sz w:val="18"/>
                  <w:szCs w:val="18"/>
                </w:rPr>
                <w:t>www</w:t>
              </w:r>
              <w:r w:rsidR="00CA6BFE" w:rsidRPr="00D51BF1">
                <w:rPr>
                  <w:rStyle w:val="Hyperlink"/>
                  <w:sz w:val="18"/>
                  <w:szCs w:val="18"/>
                  <w:lang w:val="ru-RU"/>
                </w:rPr>
                <w:t>.</w:t>
              </w:r>
              <w:r w:rsidR="00CA6BFE" w:rsidRPr="00D51BF1">
                <w:rPr>
                  <w:rStyle w:val="Hyperlink"/>
                  <w:sz w:val="18"/>
                  <w:szCs w:val="18"/>
                </w:rPr>
                <w:t>psychiatry</w:t>
              </w:r>
              <w:r w:rsidR="00CA6BFE" w:rsidRPr="00D51BF1">
                <w:rPr>
                  <w:rStyle w:val="Hyperlink"/>
                  <w:sz w:val="18"/>
                  <w:szCs w:val="18"/>
                  <w:lang w:val="ru-RU"/>
                </w:rPr>
                <w:t>.</w:t>
              </w:r>
              <w:r w:rsidR="00CA6BFE" w:rsidRPr="00D51BF1">
                <w:rPr>
                  <w:rStyle w:val="Hyperlink"/>
                  <w:sz w:val="18"/>
                  <w:szCs w:val="18"/>
                </w:rPr>
                <w:t>ru</w:t>
              </w:r>
              <w:r w:rsidR="00CA6BFE" w:rsidRPr="00D51BF1">
                <w:rPr>
                  <w:rStyle w:val="Hyperlink"/>
                  <w:sz w:val="18"/>
                  <w:szCs w:val="18"/>
                  <w:lang w:val="ru-RU"/>
                </w:rPr>
                <w:t>/</w:t>
              </w:r>
            </w:hyperlink>
          </w:p>
          <w:p w:rsidR="00CA6BFE" w:rsidRPr="00991204" w:rsidRDefault="00CA6BFE" w:rsidP="00991204">
            <w:pPr>
              <w:numPr>
                <w:ilvl w:val="0"/>
                <w:numId w:val="48"/>
              </w:numPr>
              <w:tabs>
                <w:tab w:val="clear" w:pos="1260"/>
              </w:tabs>
              <w:spacing w:after="0" w:line="276" w:lineRule="auto"/>
              <w:ind w:left="0" w:firstLine="317"/>
              <w:jc w:val="both"/>
              <w:rPr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http://search.ebscohost.com/</w:t>
            </w:r>
          </w:p>
        </w:tc>
      </w:tr>
    </w:tbl>
    <w:p w:rsidR="0086313C" w:rsidRPr="00991204" w:rsidRDefault="0086313C" w:rsidP="00991204">
      <w:pPr>
        <w:pStyle w:val="ListParagraph"/>
        <w:spacing w:after="0" w:line="360" w:lineRule="auto"/>
        <w:ind w:left="426"/>
        <w:rPr>
          <w:rFonts w:ascii="Sylfaen" w:hAnsi="Sylfaen"/>
          <w:color w:val="000000" w:themeColor="text1"/>
          <w:sz w:val="18"/>
          <w:szCs w:val="18"/>
          <w:lang w:val="ka-GE"/>
        </w:rPr>
      </w:pPr>
      <w:r w:rsidRPr="00991204">
        <w:rPr>
          <w:rFonts w:ascii="Sylfaen" w:hAnsi="Sylfaen"/>
          <w:color w:val="000000" w:themeColor="text1"/>
          <w:sz w:val="18"/>
          <w:szCs w:val="18"/>
          <w:lang w:val="ka-GE"/>
        </w:rPr>
        <w:t>ავტორი/</w:t>
      </w:r>
      <w:r w:rsidR="004E36AB" w:rsidRPr="00991204">
        <w:rPr>
          <w:rFonts w:ascii="Sylfaen" w:hAnsi="Sylfaen"/>
          <w:color w:val="000000" w:themeColor="text1"/>
          <w:sz w:val="18"/>
          <w:szCs w:val="18"/>
          <w:lang w:val="ka-GE"/>
        </w:rPr>
        <w:t>ავტორები</w:t>
      </w:r>
      <w:r w:rsidRPr="00991204">
        <w:rPr>
          <w:rFonts w:ascii="Sylfaen" w:hAnsi="Sylfaen"/>
          <w:color w:val="000000" w:themeColor="text1"/>
          <w:sz w:val="18"/>
          <w:szCs w:val="18"/>
          <w:lang w:val="ka-GE"/>
        </w:rPr>
        <w:t>:</w:t>
      </w:r>
    </w:p>
    <w:sectPr w:rsidR="0086313C" w:rsidRPr="00991204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5683" w:rsidRDefault="00D05683" w:rsidP="000B61BE">
      <w:pPr>
        <w:spacing w:after="0" w:line="240" w:lineRule="auto"/>
      </w:pPr>
      <w:r>
        <w:separator/>
      </w:r>
    </w:p>
  </w:endnote>
  <w:endnote w:type="continuationSeparator" w:id="0">
    <w:p w:rsidR="00D05683" w:rsidRDefault="00D05683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rigoli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5683" w:rsidRDefault="00D05683" w:rsidP="000B61BE">
      <w:pPr>
        <w:spacing w:after="0" w:line="240" w:lineRule="auto"/>
      </w:pPr>
      <w:r>
        <w:separator/>
      </w:r>
    </w:p>
  </w:footnote>
  <w:footnote w:type="continuationSeparator" w:id="0">
    <w:p w:rsidR="00D05683" w:rsidRDefault="00D05683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57207D"/>
    <w:multiLevelType w:val="hybridMultilevel"/>
    <w:tmpl w:val="2EBAF412"/>
    <w:lvl w:ilvl="0" w:tplc="3D4871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E205F"/>
    <w:multiLevelType w:val="hybridMultilevel"/>
    <w:tmpl w:val="1AA80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E5021"/>
    <w:multiLevelType w:val="hybridMultilevel"/>
    <w:tmpl w:val="AC081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7CD"/>
    <w:multiLevelType w:val="hybridMultilevel"/>
    <w:tmpl w:val="FC66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970529"/>
    <w:multiLevelType w:val="hybridMultilevel"/>
    <w:tmpl w:val="4B487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EA32EE"/>
    <w:multiLevelType w:val="hybridMultilevel"/>
    <w:tmpl w:val="4678E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633513"/>
    <w:multiLevelType w:val="hybridMultilevel"/>
    <w:tmpl w:val="9DCAF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706B88"/>
    <w:multiLevelType w:val="hybridMultilevel"/>
    <w:tmpl w:val="D02E2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87AE1"/>
    <w:multiLevelType w:val="hybridMultilevel"/>
    <w:tmpl w:val="1CE29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5774CD"/>
    <w:multiLevelType w:val="hybridMultilevel"/>
    <w:tmpl w:val="58A2AE58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2883621C"/>
    <w:multiLevelType w:val="hybridMultilevel"/>
    <w:tmpl w:val="28B048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D9C6409"/>
    <w:multiLevelType w:val="hybridMultilevel"/>
    <w:tmpl w:val="E9FE5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AA0156"/>
    <w:multiLevelType w:val="hybridMultilevel"/>
    <w:tmpl w:val="7D2C9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E6F0A"/>
    <w:multiLevelType w:val="hybridMultilevel"/>
    <w:tmpl w:val="275AF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0839C3"/>
    <w:multiLevelType w:val="hybridMultilevel"/>
    <w:tmpl w:val="1562A29A"/>
    <w:lvl w:ilvl="0" w:tplc="44CA6EA4">
      <w:start w:val="1"/>
      <w:numFmt w:val="decimal"/>
      <w:lvlText w:val="%1."/>
      <w:lvlJc w:val="left"/>
      <w:pPr>
        <w:ind w:left="720" w:hanging="360"/>
      </w:pPr>
      <w:rPr>
        <w:rFonts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EF6BDA"/>
    <w:multiLevelType w:val="hybridMultilevel"/>
    <w:tmpl w:val="B868E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907F7A"/>
    <w:multiLevelType w:val="hybridMultilevel"/>
    <w:tmpl w:val="173EE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643B45"/>
    <w:multiLevelType w:val="hybridMultilevel"/>
    <w:tmpl w:val="7BA01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271211"/>
    <w:multiLevelType w:val="hybridMultilevel"/>
    <w:tmpl w:val="EDB83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8D6F81"/>
    <w:multiLevelType w:val="hybridMultilevel"/>
    <w:tmpl w:val="DDA6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F06504"/>
    <w:multiLevelType w:val="hybridMultilevel"/>
    <w:tmpl w:val="2AA8E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CC608A"/>
    <w:multiLevelType w:val="hybridMultilevel"/>
    <w:tmpl w:val="E82A2FE8"/>
    <w:lvl w:ilvl="0" w:tplc="B3F2D2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706231"/>
    <w:multiLevelType w:val="hybridMultilevel"/>
    <w:tmpl w:val="614AB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F2B0F"/>
    <w:multiLevelType w:val="hybridMultilevel"/>
    <w:tmpl w:val="2D7C5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730A79"/>
    <w:multiLevelType w:val="hybridMultilevel"/>
    <w:tmpl w:val="E8EE7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F8694A"/>
    <w:multiLevelType w:val="hybridMultilevel"/>
    <w:tmpl w:val="FA90E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21A7A1B"/>
    <w:multiLevelType w:val="hybridMultilevel"/>
    <w:tmpl w:val="760AF9C8"/>
    <w:lvl w:ilvl="0" w:tplc="15AA8B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C62726"/>
    <w:multiLevelType w:val="hybridMultilevel"/>
    <w:tmpl w:val="0F409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85184F"/>
    <w:multiLevelType w:val="hybridMultilevel"/>
    <w:tmpl w:val="2B00228A"/>
    <w:lvl w:ilvl="0" w:tplc="9D86BC16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8D2D7B"/>
    <w:multiLevelType w:val="hybridMultilevel"/>
    <w:tmpl w:val="E988C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C84ECE"/>
    <w:multiLevelType w:val="hybridMultilevel"/>
    <w:tmpl w:val="DD56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744243"/>
    <w:multiLevelType w:val="hybridMultilevel"/>
    <w:tmpl w:val="9E42BCF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0" w15:restartNumberingAfterBreak="0">
    <w:nsid w:val="6C7921CF"/>
    <w:multiLevelType w:val="hybridMultilevel"/>
    <w:tmpl w:val="C080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8D2490"/>
    <w:multiLevelType w:val="hybridMultilevel"/>
    <w:tmpl w:val="B28E6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AB5734"/>
    <w:multiLevelType w:val="hybridMultilevel"/>
    <w:tmpl w:val="252C7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2F0852"/>
    <w:multiLevelType w:val="hybridMultilevel"/>
    <w:tmpl w:val="D3D657FE"/>
    <w:lvl w:ilvl="0" w:tplc="4D56570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87D2E32"/>
    <w:multiLevelType w:val="hybridMultilevel"/>
    <w:tmpl w:val="BDC82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550330"/>
    <w:multiLevelType w:val="hybridMultilevel"/>
    <w:tmpl w:val="ED9A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45"/>
  </w:num>
  <w:num w:numId="9">
    <w:abstractNumId w:val="19"/>
  </w:num>
  <w:num w:numId="10">
    <w:abstractNumId w:val="17"/>
  </w:num>
  <w:num w:numId="11">
    <w:abstractNumId w:val="34"/>
  </w:num>
  <w:num w:numId="12">
    <w:abstractNumId w:val="6"/>
  </w:num>
  <w:num w:numId="13">
    <w:abstractNumId w:val="10"/>
  </w:num>
  <w:num w:numId="14">
    <w:abstractNumId w:val="13"/>
  </w:num>
  <w:num w:numId="15">
    <w:abstractNumId w:val="16"/>
  </w:num>
  <w:num w:numId="16">
    <w:abstractNumId w:val="35"/>
  </w:num>
  <w:num w:numId="17">
    <w:abstractNumId w:val="33"/>
  </w:num>
  <w:num w:numId="18">
    <w:abstractNumId w:val="18"/>
  </w:num>
  <w:num w:numId="19">
    <w:abstractNumId w:val="8"/>
  </w:num>
  <w:num w:numId="20">
    <w:abstractNumId w:val="31"/>
  </w:num>
  <w:num w:numId="21">
    <w:abstractNumId w:val="1"/>
  </w:num>
  <w:num w:numId="22">
    <w:abstractNumId w:val="43"/>
  </w:num>
  <w:num w:numId="23">
    <w:abstractNumId w:val="20"/>
  </w:num>
  <w:num w:numId="24">
    <w:abstractNumId w:val="38"/>
  </w:num>
  <w:num w:numId="25">
    <w:abstractNumId w:val="23"/>
  </w:num>
  <w:num w:numId="26">
    <w:abstractNumId w:val="29"/>
  </w:num>
  <w:num w:numId="27">
    <w:abstractNumId w:val="30"/>
  </w:num>
  <w:num w:numId="28">
    <w:abstractNumId w:val="37"/>
  </w:num>
  <w:num w:numId="29">
    <w:abstractNumId w:val="25"/>
  </w:num>
  <w:num w:numId="30">
    <w:abstractNumId w:val="4"/>
  </w:num>
  <w:num w:numId="31">
    <w:abstractNumId w:val="39"/>
  </w:num>
  <w:num w:numId="32">
    <w:abstractNumId w:val="15"/>
  </w:num>
  <w:num w:numId="33">
    <w:abstractNumId w:val="42"/>
  </w:num>
  <w:num w:numId="34">
    <w:abstractNumId w:val="2"/>
  </w:num>
  <w:num w:numId="35">
    <w:abstractNumId w:val="27"/>
  </w:num>
  <w:num w:numId="36">
    <w:abstractNumId w:val="28"/>
  </w:num>
  <w:num w:numId="37">
    <w:abstractNumId w:val="26"/>
  </w:num>
  <w:num w:numId="38">
    <w:abstractNumId w:val="7"/>
  </w:num>
  <w:num w:numId="39">
    <w:abstractNumId w:val="44"/>
  </w:num>
  <w:num w:numId="40">
    <w:abstractNumId w:val="3"/>
  </w:num>
  <w:num w:numId="41">
    <w:abstractNumId w:val="5"/>
  </w:num>
  <w:num w:numId="42">
    <w:abstractNumId w:val="40"/>
  </w:num>
  <w:num w:numId="43">
    <w:abstractNumId w:val="22"/>
  </w:num>
  <w:num w:numId="44">
    <w:abstractNumId w:val="41"/>
  </w:num>
  <w:num w:numId="45">
    <w:abstractNumId w:val="9"/>
  </w:num>
  <w:num w:numId="46">
    <w:abstractNumId w:val="32"/>
  </w:num>
  <w:num w:numId="47">
    <w:abstractNumId w:val="12"/>
  </w:num>
  <w:num w:numId="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13C"/>
    <w:rsid w:val="000173B4"/>
    <w:rsid w:val="00021B94"/>
    <w:rsid w:val="000304D6"/>
    <w:rsid w:val="000403B9"/>
    <w:rsid w:val="00041434"/>
    <w:rsid w:val="00086654"/>
    <w:rsid w:val="000B3354"/>
    <w:rsid w:val="000B61BE"/>
    <w:rsid w:val="000B7C0A"/>
    <w:rsid w:val="000F0CF8"/>
    <w:rsid w:val="00113A04"/>
    <w:rsid w:val="0012347F"/>
    <w:rsid w:val="0012456C"/>
    <w:rsid w:val="001357C2"/>
    <w:rsid w:val="00140A5F"/>
    <w:rsid w:val="00141B9E"/>
    <w:rsid w:val="0014499E"/>
    <w:rsid w:val="001532ED"/>
    <w:rsid w:val="00186CAE"/>
    <w:rsid w:val="00192B96"/>
    <w:rsid w:val="0019405D"/>
    <w:rsid w:val="001A30C5"/>
    <w:rsid w:val="001B2A3D"/>
    <w:rsid w:val="001B79B6"/>
    <w:rsid w:val="001C2D1C"/>
    <w:rsid w:val="001D38FE"/>
    <w:rsid w:val="001F655B"/>
    <w:rsid w:val="00200710"/>
    <w:rsid w:val="0022074A"/>
    <w:rsid w:val="00230CF9"/>
    <w:rsid w:val="002314A5"/>
    <w:rsid w:val="002342F2"/>
    <w:rsid w:val="00237952"/>
    <w:rsid w:val="002A0634"/>
    <w:rsid w:val="002A1502"/>
    <w:rsid w:val="002A61F7"/>
    <w:rsid w:val="002D31C7"/>
    <w:rsid w:val="002D4049"/>
    <w:rsid w:val="002D7AA8"/>
    <w:rsid w:val="002E5828"/>
    <w:rsid w:val="002F5766"/>
    <w:rsid w:val="00301B9D"/>
    <w:rsid w:val="00304BD4"/>
    <w:rsid w:val="0031545E"/>
    <w:rsid w:val="00336CC5"/>
    <w:rsid w:val="003375BF"/>
    <w:rsid w:val="00337B73"/>
    <w:rsid w:val="003444C7"/>
    <w:rsid w:val="00366CD7"/>
    <w:rsid w:val="00372416"/>
    <w:rsid w:val="003763C5"/>
    <w:rsid w:val="00394B2D"/>
    <w:rsid w:val="003A187A"/>
    <w:rsid w:val="003A3DB8"/>
    <w:rsid w:val="003A7B24"/>
    <w:rsid w:val="003D0BA6"/>
    <w:rsid w:val="003D4983"/>
    <w:rsid w:val="003D6CCA"/>
    <w:rsid w:val="003D78B1"/>
    <w:rsid w:val="00405F17"/>
    <w:rsid w:val="00414286"/>
    <w:rsid w:val="00442B7A"/>
    <w:rsid w:val="004B1803"/>
    <w:rsid w:val="004C750F"/>
    <w:rsid w:val="004D0795"/>
    <w:rsid w:val="004D3A60"/>
    <w:rsid w:val="004E36AB"/>
    <w:rsid w:val="00500552"/>
    <w:rsid w:val="00503589"/>
    <w:rsid w:val="005219B9"/>
    <w:rsid w:val="00527024"/>
    <w:rsid w:val="00540FCC"/>
    <w:rsid w:val="0054540C"/>
    <w:rsid w:val="00547028"/>
    <w:rsid w:val="005523F1"/>
    <w:rsid w:val="00572A85"/>
    <w:rsid w:val="0058278E"/>
    <w:rsid w:val="0059038E"/>
    <w:rsid w:val="005A265B"/>
    <w:rsid w:val="005D4B65"/>
    <w:rsid w:val="005E60E5"/>
    <w:rsid w:val="00600BF0"/>
    <w:rsid w:val="006233FD"/>
    <w:rsid w:val="00625548"/>
    <w:rsid w:val="0064459E"/>
    <w:rsid w:val="00664DF1"/>
    <w:rsid w:val="00686245"/>
    <w:rsid w:val="00686FE3"/>
    <w:rsid w:val="0069021B"/>
    <w:rsid w:val="00696C97"/>
    <w:rsid w:val="006A6B69"/>
    <w:rsid w:val="006B0EC5"/>
    <w:rsid w:val="006C0D3A"/>
    <w:rsid w:val="006D3EC1"/>
    <w:rsid w:val="006E1748"/>
    <w:rsid w:val="006E6A08"/>
    <w:rsid w:val="006E7DF4"/>
    <w:rsid w:val="006F4C0F"/>
    <w:rsid w:val="006F5D57"/>
    <w:rsid w:val="007036B5"/>
    <w:rsid w:val="007121EA"/>
    <w:rsid w:val="00754EB0"/>
    <w:rsid w:val="0076375F"/>
    <w:rsid w:val="0078207F"/>
    <w:rsid w:val="00785101"/>
    <w:rsid w:val="007920DC"/>
    <w:rsid w:val="0079391E"/>
    <w:rsid w:val="00795ACB"/>
    <w:rsid w:val="0079602E"/>
    <w:rsid w:val="007C4586"/>
    <w:rsid w:val="007C56B9"/>
    <w:rsid w:val="007D3B25"/>
    <w:rsid w:val="007D737A"/>
    <w:rsid w:val="008004E8"/>
    <w:rsid w:val="00817713"/>
    <w:rsid w:val="00833E0A"/>
    <w:rsid w:val="008426C4"/>
    <w:rsid w:val="0084521E"/>
    <w:rsid w:val="00845B31"/>
    <w:rsid w:val="0086313C"/>
    <w:rsid w:val="00884506"/>
    <w:rsid w:val="0089683E"/>
    <w:rsid w:val="00897612"/>
    <w:rsid w:val="008A6EC0"/>
    <w:rsid w:val="008B1224"/>
    <w:rsid w:val="008B4205"/>
    <w:rsid w:val="008B46D8"/>
    <w:rsid w:val="008C7C35"/>
    <w:rsid w:val="008D45FB"/>
    <w:rsid w:val="008D790A"/>
    <w:rsid w:val="008E258D"/>
    <w:rsid w:val="008F7DF0"/>
    <w:rsid w:val="00930FA7"/>
    <w:rsid w:val="00983513"/>
    <w:rsid w:val="00991204"/>
    <w:rsid w:val="009B25D3"/>
    <w:rsid w:val="009D307E"/>
    <w:rsid w:val="009E7725"/>
    <w:rsid w:val="009F54B8"/>
    <w:rsid w:val="00A037BA"/>
    <w:rsid w:val="00A128A0"/>
    <w:rsid w:val="00A20083"/>
    <w:rsid w:val="00A50591"/>
    <w:rsid w:val="00A65413"/>
    <w:rsid w:val="00A67CC3"/>
    <w:rsid w:val="00A90364"/>
    <w:rsid w:val="00AC17BD"/>
    <w:rsid w:val="00AD0CEE"/>
    <w:rsid w:val="00AD4B02"/>
    <w:rsid w:val="00AE216E"/>
    <w:rsid w:val="00AF570F"/>
    <w:rsid w:val="00B03DAF"/>
    <w:rsid w:val="00B14B74"/>
    <w:rsid w:val="00B34EE7"/>
    <w:rsid w:val="00B5325B"/>
    <w:rsid w:val="00BB5764"/>
    <w:rsid w:val="00BE3479"/>
    <w:rsid w:val="00BE4402"/>
    <w:rsid w:val="00BF767B"/>
    <w:rsid w:val="00C00296"/>
    <w:rsid w:val="00C258E3"/>
    <w:rsid w:val="00C34CAC"/>
    <w:rsid w:val="00C36655"/>
    <w:rsid w:val="00C37F74"/>
    <w:rsid w:val="00C6636C"/>
    <w:rsid w:val="00C73E3C"/>
    <w:rsid w:val="00C821A7"/>
    <w:rsid w:val="00CA6BFE"/>
    <w:rsid w:val="00CB5A80"/>
    <w:rsid w:val="00CC05BA"/>
    <w:rsid w:val="00CC4E60"/>
    <w:rsid w:val="00CF65D0"/>
    <w:rsid w:val="00D03B9F"/>
    <w:rsid w:val="00D05683"/>
    <w:rsid w:val="00D136BD"/>
    <w:rsid w:val="00D16C3D"/>
    <w:rsid w:val="00D17654"/>
    <w:rsid w:val="00D21E28"/>
    <w:rsid w:val="00D25EB4"/>
    <w:rsid w:val="00D35F15"/>
    <w:rsid w:val="00D60CCD"/>
    <w:rsid w:val="00D968E3"/>
    <w:rsid w:val="00DA29A1"/>
    <w:rsid w:val="00DA38C1"/>
    <w:rsid w:val="00DB32D6"/>
    <w:rsid w:val="00DB796D"/>
    <w:rsid w:val="00DC567C"/>
    <w:rsid w:val="00DC7736"/>
    <w:rsid w:val="00DD08AF"/>
    <w:rsid w:val="00DD1F8D"/>
    <w:rsid w:val="00DD3AA4"/>
    <w:rsid w:val="00DD582C"/>
    <w:rsid w:val="00DD5E3F"/>
    <w:rsid w:val="00DF06C1"/>
    <w:rsid w:val="00E03618"/>
    <w:rsid w:val="00E13234"/>
    <w:rsid w:val="00E14F54"/>
    <w:rsid w:val="00E15942"/>
    <w:rsid w:val="00E31C67"/>
    <w:rsid w:val="00E35FC3"/>
    <w:rsid w:val="00E363F0"/>
    <w:rsid w:val="00E41EC4"/>
    <w:rsid w:val="00E4339F"/>
    <w:rsid w:val="00E43DBC"/>
    <w:rsid w:val="00E5123A"/>
    <w:rsid w:val="00E6121D"/>
    <w:rsid w:val="00E81691"/>
    <w:rsid w:val="00E96256"/>
    <w:rsid w:val="00E96464"/>
    <w:rsid w:val="00EA20A7"/>
    <w:rsid w:val="00EC36AB"/>
    <w:rsid w:val="00EC7CB1"/>
    <w:rsid w:val="00EE1C69"/>
    <w:rsid w:val="00EF2F9B"/>
    <w:rsid w:val="00EF6726"/>
    <w:rsid w:val="00EF76C2"/>
    <w:rsid w:val="00F3089F"/>
    <w:rsid w:val="00F36B45"/>
    <w:rsid w:val="00F40178"/>
    <w:rsid w:val="00F46519"/>
    <w:rsid w:val="00F627BF"/>
    <w:rsid w:val="00F733AD"/>
    <w:rsid w:val="00F77273"/>
    <w:rsid w:val="00F805C3"/>
    <w:rsid w:val="00FE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4575B1E-73C0-4AE6-9689-42C45D10E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6F5D5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F5D57"/>
  </w:style>
  <w:style w:type="character" w:customStyle="1" w:styleId="apple-style-span">
    <w:name w:val="apple-style-span"/>
    <w:basedOn w:val="DefaultParagraphFont"/>
    <w:rsid w:val="006F5D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sychiatr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8DF28-655A-4428-9D8D-49C89B211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8</Pages>
  <Words>1887</Words>
  <Characters>10759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მარიამ ველიჯანაშვილი</cp:lastModifiedBy>
  <cp:revision>51</cp:revision>
  <cp:lastPrinted>2018-03-13T13:19:00Z</cp:lastPrinted>
  <dcterms:created xsi:type="dcterms:W3CDTF">2018-02-20T16:44:00Z</dcterms:created>
  <dcterms:modified xsi:type="dcterms:W3CDTF">2019-08-01T09:02:00Z</dcterms:modified>
</cp:coreProperties>
</file>